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D192" w14:textId="0118E2FD" w:rsidR="008D1015" w:rsidRDefault="00EC4488" w:rsidP="00CF7346">
      <w:pPr>
        <w:jc w:val="center"/>
        <w:rPr>
          <w:rFonts w:ascii="Times New Roman" w:eastAsia="Times New Roman" w:hAnsi="Times New Roman" w:cs="Times New Roman"/>
          <w:b/>
          <w:color w:val="000000"/>
          <w:shd w:val="clear" w:color="auto" w:fill="FFFFFF"/>
          <w:lang w:eastAsia="es-ES_tradnl"/>
        </w:rPr>
      </w:pPr>
      <w:bookmarkStart w:id="0" w:name="_GoBack"/>
      <w:bookmarkEnd w:id="0"/>
      <w:r>
        <w:rPr>
          <w:rFonts w:ascii="Times New Roman" w:eastAsia="Times New Roman" w:hAnsi="Times New Roman" w:cs="Times New Roman"/>
          <w:b/>
          <w:color w:val="000000"/>
          <w:shd w:val="clear" w:color="auto" w:fill="FFFFFF"/>
          <w:lang w:eastAsia="es-ES_tradnl"/>
        </w:rPr>
        <w:t>C</w:t>
      </w:r>
      <w:r w:rsidR="00B364AD" w:rsidRPr="0006669F">
        <w:rPr>
          <w:rFonts w:ascii="Times New Roman" w:eastAsia="Times New Roman" w:hAnsi="Times New Roman" w:cs="Times New Roman"/>
          <w:b/>
          <w:color w:val="000000"/>
          <w:shd w:val="clear" w:color="auto" w:fill="FFFFFF"/>
          <w:lang w:eastAsia="es-ES_tradnl"/>
        </w:rPr>
        <w:t xml:space="preserve">on </w:t>
      </w:r>
      <w:r w:rsidR="00CF7346" w:rsidRPr="0006669F">
        <w:rPr>
          <w:rFonts w:ascii="Times New Roman" w:eastAsia="Times New Roman" w:hAnsi="Times New Roman" w:cs="Times New Roman"/>
          <w:b/>
          <w:color w:val="000000"/>
          <w:shd w:val="clear" w:color="auto" w:fill="FFFFFF"/>
          <w:lang w:eastAsia="es-ES_tradnl"/>
        </w:rPr>
        <w:t>Energ</w:t>
      </w:r>
      <w:r>
        <w:rPr>
          <w:rFonts w:ascii="Times New Roman" w:eastAsia="Times New Roman" w:hAnsi="Times New Roman" w:cs="Times New Roman"/>
          <w:b/>
          <w:color w:val="000000"/>
          <w:shd w:val="clear" w:color="auto" w:fill="FFFFFF"/>
          <w:lang w:eastAsia="es-ES_tradnl"/>
        </w:rPr>
        <w:t>ía</w:t>
      </w:r>
      <w:r w:rsidR="00CF7346" w:rsidRPr="0006669F">
        <w:rPr>
          <w:rFonts w:ascii="Times New Roman" w:eastAsia="Times New Roman" w:hAnsi="Times New Roman" w:cs="Times New Roman"/>
          <w:b/>
          <w:color w:val="000000"/>
          <w:shd w:val="clear" w:color="auto" w:fill="FFFFFF"/>
          <w:lang w:eastAsia="es-ES_tradnl"/>
        </w:rPr>
        <w:t xml:space="preserve"> para la Paz </w:t>
      </w:r>
      <w:r>
        <w:rPr>
          <w:rFonts w:ascii="Times New Roman" w:eastAsia="Times New Roman" w:hAnsi="Times New Roman" w:cs="Times New Roman"/>
          <w:b/>
          <w:color w:val="000000"/>
          <w:shd w:val="clear" w:color="auto" w:fill="FFFFFF"/>
          <w:lang w:eastAsia="es-ES_tradnl"/>
        </w:rPr>
        <w:t xml:space="preserve">el Grupo Energía Bogotá </w:t>
      </w:r>
      <w:r w:rsidR="00C62DE9" w:rsidRPr="0006669F">
        <w:rPr>
          <w:rFonts w:ascii="Times New Roman" w:eastAsia="Times New Roman" w:hAnsi="Times New Roman" w:cs="Times New Roman"/>
          <w:b/>
          <w:color w:val="000000"/>
          <w:shd w:val="clear" w:color="auto" w:fill="FFFFFF"/>
          <w:lang w:eastAsia="es-ES_tradnl"/>
        </w:rPr>
        <w:t xml:space="preserve">convierte la línea Tesalia Alférez en un corredor </w:t>
      </w:r>
      <w:r w:rsidR="00FD4630" w:rsidRPr="0006669F">
        <w:rPr>
          <w:rFonts w:ascii="Times New Roman" w:eastAsia="Times New Roman" w:hAnsi="Times New Roman" w:cs="Times New Roman"/>
          <w:b/>
          <w:color w:val="000000"/>
          <w:shd w:val="clear" w:color="auto" w:fill="FFFFFF"/>
          <w:lang w:eastAsia="es-ES_tradnl"/>
        </w:rPr>
        <w:t xml:space="preserve">verde </w:t>
      </w:r>
      <w:r w:rsidR="00C62DE9" w:rsidRPr="0006669F">
        <w:rPr>
          <w:rFonts w:ascii="Times New Roman" w:eastAsia="Times New Roman" w:hAnsi="Times New Roman" w:cs="Times New Roman"/>
          <w:b/>
          <w:color w:val="000000"/>
          <w:shd w:val="clear" w:color="auto" w:fill="FFFFFF"/>
          <w:lang w:eastAsia="es-ES_tradnl"/>
        </w:rPr>
        <w:t>libre de minas antipersonal</w:t>
      </w:r>
      <w:r w:rsidR="002D2B15" w:rsidRPr="0006669F">
        <w:rPr>
          <w:rFonts w:ascii="Times New Roman" w:eastAsia="Times New Roman" w:hAnsi="Times New Roman" w:cs="Times New Roman"/>
          <w:b/>
          <w:color w:val="000000"/>
          <w:shd w:val="clear" w:color="auto" w:fill="FFFFFF"/>
          <w:lang w:eastAsia="es-ES_tradnl"/>
        </w:rPr>
        <w:t xml:space="preserve"> </w:t>
      </w:r>
    </w:p>
    <w:p w14:paraId="32C8AAF3" w14:textId="77777777" w:rsidR="008B2760" w:rsidRPr="0006669F" w:rsidRDefault="008B2760" w:rsidP="00CF7346">
      <w:pPr>
        <w:jc w:val="center"/>
        <w:rPr>
          <w:rFonts w:ascii="Times New Roman" w:eastAsia="Times New Roman" w:hAnsi="Times New Roman" w:cs="Times New Roman"/>
          <w:b/>
          <w:color w:val="000000"/>
          <w:shd w:val="clear" w:color="auto" w:fill="FFFFFF"/>
          <w:lang w:eastAsia="es-ES_tradnl"/>
        </w:rPr>
      </w:pPr>
    </w:p>
    <w:p w14:paraId="3B52B68C" w14:textId="6F31FE03" w:rsidR="008D1015" w:rsidRPr="002F0682" w:rsidRDefault="008D1015" w:rsidP="008D1015">
      <w:pPr>
        <w:jc w:val="center"/>
        <w:rPr>
          <w:rFonts w:ascii="Times New Roman" w:eastAsia="Times New Roman" w:hAnsi="Times New Roman" w:cs="Times New Roman"/>
          <w:b/>
          <w:i/>
          <w:color w:val="000000"/>
          <w:shd w:val="clear" w:color="auto" w:fill="FFFFFF"/>
          <w:lang w:eastAsia="es-ES_tradnl"/>
        </w:rPr>
      </w:pPr>
    </w:p>
    <w:p w14:paraId="32527B7E" w14:textId="5C6DA0DF" w:rsidR="00DC6566" w:rsidRDefault="003774EA" w:rsidP="00DC6566">
      <w:pPr>
        <w:pStyle w:val="Prrafodelista"/>
        <w:numPr>
          <w:ilvl w:val="0"/>
          <w:numId w:val="5"/>
        </w:numPr>
        <w:jc w:val="both"/>
        <w:rPr>
          <w:rFonts w:ascii="Times New Roman" w:eastAsia="Times New Roman" w:hAnsi="Times New Roman" w:cs="Times New Roman"/>
          <w:i/>
          <w:color w:val="000000"/>
          <w:sz w:val="24"/>
          <w:szCs w:val="24"/>
          <w:shd w:val="clear" w:color="auto" w:fill="FFFFFF"/>
          <w:lang w:eastAsia="es-ES_tradnl"/>
        </w:rPr>
      </w:pPr>
      <w:r w:rsidRPr="002F0682">
        <w:rPr>
          <w:rFonts w:ascii="Times New Roman" w:eastAsia="Times New Roman" w:hAnsi="Times New Roman" w:cs="Times New Roman"/>
          <w:i/>
          <w:color w:val="000000"/>
          <w:sz w:val="24"/>
          <w:szCs w:val="24"/>
          <w:shd w:val="clear" w:color="auto" w:fill="FFFFFF"/>
          <w:lang w:eastAsia="es-ES_tradnl"/>
        </w:rPr>
        <w:t xml:space="preserve">Energía para la Paz comprende el </w:t>
      </w:r>
      <w:r w:rsidR="008A53E2" w:rsidRPr="002F0682">
        <w:rPr>
          <w:rFonts w:ascii="Times New Roman" w:eastAsia="Times New Roman" w:hAnsi="Times New Roman" w:cs="Times New Roman"/>
          <w:i/>
          <w:color w:val="000000"/>
          <w:sz w:val="24"/>
          <w:szCs w:val="24"/>
          <w:shd w:val="clear" w:color="auto" w:fill="FFFFFF"/>
          <w:lang w:eastAsia="es-ES_tradnl"/>
        </w:rPr>
        <w:t>d</w:t>
      </w:r>
      <w:r w:rsidRPr="002F0682">
        <w:rPr>
          <w:rFonts w:ascii="Times New Roman" w:eastAsia="Times New Roman" w:hAnsi="Times New Roman" w:cs="Times New Roman"/>
          <w:i/>
          <w:color w:val="000000"/>
          <w:sz w:val="24"/>
          <w:szCs w:val="24"/>
          <w:shd w:val="clear" w:color="auto" w:fill="FFFFFF"/>
          <w:lang w:eastAsia="es-ES_tradnl"/>
        </w:rPr>
        <w:t xml:space="preserve">esminado </w:t>
      </w:r>
      <w:r w:rsidR="008A53E2" w:rsidRPr="002F0682">
        <w:rPr>
          <w:rFonts w:ascii="Times New Roman" w:eastAsia="Times New Roman" w:hAnsi="Times New Roman" w:cs="Times New Roman"/>
          <w:i/>
          <w:color w:val="000000"/>
          <w:sz w:val="24"/>
          <w:szCs w:val="24"/>
          <w:shd w:val="clear" w:color="auto" w:fill="FFFFFF"/>
          <w:lang w:eastAsia="es-ES_tradnl"/>
        </w:rPr>
        <w:t>o</w:t>
      </w:r>
      <w:r w:rsidRPr="002F0682">
        <w:rPr>
          <w:rFonts w:ascii="Times New Roman" w:eastAsia="Times New Roman" w:hAnsi="Times New Roman" w:cs="Times New Roman"/>
          <w:i/>
          <w:color w:val="000000"/>
          <w:sz w:val="24"/>
          <w:szCs w:val="24"/>
          <w:shd w:val="clear" w:color="auto" w:fill="FFFFFF"/>
          <w:lang w:eastAsia="es-ES_tradnl"/>
        </w:rPr>
        <w:t xml:space="preserve">peracional y </w:t>
      </w:r>
      <w:r w:rsidR="008A53E2" w:rsidRPr="002F0682">
        <w:rPr>
          <w:rFonts w:ascii="Times New Roman" w:eastAsia="Times New Roman" w:hAnsi="Times New Roman" w:cs="Times New Roman"/>
          <w:i/>
          <w:color w:val="000000"/>
          <w:sz w:val="24"/>
          <w:szCs w:val="24"/>
          <w:shd w:val="clear" w:color="auto" w:fill="FFFFFF"/>
          <w:lang w:eastAsia="es-ES_tradnl"/>
        </w:rPr>
        <w:t>h</w:t>
      </w:r>
      <w:r w:rsidRPr="002F0682">
        <w:rPr>
          <w:rFonts w:ascii="Times New Roman" w:eastAsia="Times New Roman" w:hAnsi="Times New Roman" w:cs="Times New Roman"/>
          <w:i/>
          <w:color w:val="000000"/>
          <w:sz w:val="24"/>
          <w:szCs w:val="24"/>
          <w:shd w:val="clear" w:color="auto" w:fill="FFFFFF"/>
          <w:lang w:eastAsia="es-ES_tradnl"/>
        </w:rPr>
        <w:t xml:space="preserve">umanitario </w:t>
      </w:r>
      <w:r w:rsidR="001631F3">
        <w:rPr>
          <w:rFonts w:ascii="Times New Roman" w:eastAsia="Times New Roman" w:hAnsi="Times New Roman" w:cs="Times New Roman"/>
          <w:i/>
          <w:color w:val="000000"/>
          <w:sz w:val="24"/>
          <w:szCs w:val="24"/>
          <w:shd w:val="clear" w:color="auto" w:fill="FFFFFF"/>
          <w:lang w:eastAsia="es-ES_tradnl"/>
        </w:rPr>
        <w:t>de</w:t>
      </w:r>
      <w:r w:rsidRPr="002F0682">
        <w:rPr>
          <w:rFonts w:ascii="Times New Roman" w:eastAsia="Times New Roman" w:hAnsi="Times New Roman" w:cs="Times New Roman"/>
          <w:i/>
          <w:color w:val="000000"/>
          <w:sz w:val="24"/>
          <w:szCs w:val="24"/>
          <w:shd w:val="clear" w:color="auto" w:fill="FFFFFF"/>
          <w:lang w:eastAsia="es-ES_tradnl"/>
        </w:rPr>
        <w:t xml:space="preserve"> 11 municipios, 89 veredas y 5 organizaciones étnicas de los departamentos del Valle, Tolima y Huila</w:t>
      </w:r>
      <w:r w:rsidR="001631F3">
        <w:rPr>
          <w:rFonts w:ascii="Times New Roman" w:eastAsia="Times New Roman" w:hAnsi="Times New Roman" w:cs="Times New Roman"/>
          <w:i/>
          <w:color w:val="000000"/>
          <w:sz w:val="24"/>
          <w:szCs w:val="24"/>
          <w:shd w:val="clear" w:color="auto" w:fill="FFFFFF"/>
          <w:lang w:eastAsia="es-ES_tradnl"/>
        </w:rPr>
        <w:t>, que fueron afectados por el conflicto</w:t>
      </w:r>
      <w:r w:rsidRPr="002F0682">
        <w:rPr>
          <w:rFonts w:ascii="Times New Roman" w:eastAsia="Times New Roman" w:hAnsi="Times New Roman" w:cs="Times New Roman"/>
          <w:i/>
          <w:color w:val="000000"/>
          <w:sz w:val="24"/>
          <w:szCs w:val="24"/>
          <w:shd w:val="clear" w:color="auto" w:fill="FFFFFF"/>
          <w:lang w:eastAsia="es-ES_tradnl"/>
        </w:rPr>
        <w:t xml:space="preserve">. </w:t>
      </w:r>
    </w:p>
    <w:p w14:paraId="74C164D9" w14:textId="77777777" w:rsidR="008B2760" w:rsidRPr="008B2760" w:rsidRDefault="008B2760" w:rsidP="008B2760">
      <w:pPr>
        <w:pStyle w:val="Prrafodelista"/>
        <w:jc w:val="both"/>
        <w:rPr>
          <w:rFonts w:ascii="Times New Roman" w:eastAsia="Times New Roman" w:hAnsi="Times New Roman" w:cs="Times New Roman"/>
          <w:i/>
          <w:color w:val="000000"/>
          <w:sz w:val="24"/>
          <w:szCs w:val="24"/>
          <w:shd w:val="clear" w:color="auto" w:fill="FFFFFF"/>
          <w:lang w:eastAsia="es-ES_tradnl"/>
        </w:rPr>
      </w:pPr>
    </w:p>
    <w:p w14:paraId="21585DBA" w14:textId="7925493E" w:rsidR="00DC6566" w:rsidRDefault="00DC6566" w:rsidP="00DC6566">
      <w:pPr>
        <w:pStyle w:val="Prrafodelista"/>
        <w:numPr>
          <w:ilvl w:val="0"/>
          <w:numId w:val="5"/>
        </w:numPr>
        <w:jc w:val="both"/>
        <w:rPr>
          <w:rFonts w:ascii="Times New Roman" w:eastAsia="Times New Roman" w:hAnsi="Times New Roman" w:cs="Times New Roman"/>
          <w:i/>
          <w:color w:val="000000"/>
          <w:sz w:val="24"/>
          <w:szCs w:val="24"/>
          <w:shd w:val="clear" w:color="auto" w:fill="FFFFFF"/>
          <w:lang w:eastAsia="es-ES_tradnl"/>
        </w:rPr>
      </w:pPr>
      <w:r w:rsidRPr="002F0682">
        <w:rPr>
          <w:rFonts w:ascii="Times New Roman" w:eastAsia="Times New Roman" w:hAnsi="Times New Roman" w:cs="Times New Roman"/>
          <w:i/>
          <w:color w:val="000000"/>
          <w:sz w:val="24"/>
          <w:szCs w:val="24"/>
          <w:shd w:val="clear" w:color="auto" w:fill="FFFFFF"/>
          <w:lang w:eastAsia="es-ES_tradnl"/>
        </w:rPr>
        <w:t>En las labores de desminado operacional participan integrantes</w:t>
      </w:r>
      <w:r w:rsidR="00F45C21">
        <w:rPr>
          <w:rFonts w:ascii="Times New Roman" w:eastAsia="Times New Roman" w:hAnsi="Times New Roman" w:cs="Times New Roman"/>
          <w:i/>
          <w:color w:val="000000"/>
          <w:sz w:val="24"/>
          <w:szCs w:val="24"/>
          <w:shd w:val="clear" w:color="auto" w:fill="FFFFFF"/>
          <w:lang w:eastAsia="es-ES_tradnl"/>
        </w:rPr>
        <w:t xml:space="preserve"> </w:t>
      </w:r>
      <w:r w:rsidRPr="002F0682">
        <w:rPr>
          <w:rFonts w:ascii="Times New Roman" w:eastAsia="Times New Roman" w:hAnsi="Times New Roman" w:cs="Times New Roman"/>
          <w:i/>
          <w:color w:val="000000"/>
          <w:sz w:val="24"/>
          <w:szCs w:val="24"/>
          <w:shd w:val="clear" w:color="auto" w:fill="FFFFFF"/>
          <w:lang w:eastAsia="es-ES_tradnl"/>
        </w:rPr>
        <w:t xml:space="preserve">del Ejército Nacional, </w:t>
      </w:r>
      <w:r>
        <w:rPr>
          <w:rFonts w:ascii="Times New Roman" w:eastAsia="Times New Roman" w:hAnsi="Times New Roman" w:cs="Times New Roman"/>
          <w:i/>
          <w:color w:val="000000"/>
          <w:sz w:val="24"/>
          <w:szCs w:val="24"/>
          <w:shd w:val="clear" w:color="auto" w:fill="FFFFFF"/>
          <w:lang w:eastAsia="es-ES_tradnl"/>
        </w:rPr>
        <w:t xml:space="preserve">y en las de </w:t>
      </w:r>
      <w:r w:rsidRPr="002F0682">
        <w:rPr>
          <w:rFonts w:ascii="Times New Roman" w:eastAsia="Times New Roman" w:hAnsi="Times New Roman" w:cs="Times New Roman"/>
          <w:i/>
          <w:color w:val="000000"/>
          <w:sz w:val="24"/>
          <w:szCs w:val="24"/>
          <w:shd w:val="clear" w:color="auto" w:fill="FFFFFF"/>
          <w:lang w:eastAsia="es-ES_tradnl"/>
        </w:rPr>
        <w:t>desminado civil y humanitario</w:t>
      </w:r>
      <w:r>
        <w:rPr>
          <w:rFonts w:ascii="Times New Roman" w:eastAsia="Times New Roman" w:hAnsi="Times New Roman" w:cs="Times New Roman"/>
          <w:i/>
          <w:color w:val="000000"/>
          <w:sz w:val="24"/>
          <w:szCs w:val="24"/>
          <w:shd w:val="clear" w:color="auto" w:fill="FFFFFF"/>
          <w:lang w:eastAsia="es-ES_tradnl"/>
        </w:rPr>
        <w:t xml:space="preserve">, el Grupo Energía Bogotá </w:t>
      </w:r>
      <w:r w:rsidRPr="002F0682">
        <w:rPr>
          <w:rFonts w:ascii="Times New Roman" w:eastAsia="Times New Roman" w:hAnsi="Times New Roman" w:cs="Times New Roman"/>
          <w:i/>
          <w:color w:val="000000"/>
          <w:sz w:val="24"/>
          <w:szCs w:val="24"/>
          <w:shd w:val="clear" w:color="auto" w:fill="FFFFFF"/>
          <w:lang w:eastAsia="es-ES_tradnl"/>
        </w:rPr>
        <w:t>trabaj</w:t>
      </w:r>
      <w:r>
        <w:rPr>
          <w:rFonts w:ascii="Times New Roman" w:eastAsia="Times New Roman" w:hAnsi="Times New Roman" w:cs="Times New Roman"/>
          <w:i/>
          <w:color w:val="000000"/>
          <w:sz w:val="24"/>
          <w:szCs w:val="24"/>
          <w:shd w:val="clear" w:color="auto" w:fill="FFFFFF"/>
          <w:lang w:eastAsia="es-ES_tradnl"/>
        </w:rPr>
        <w:t>a</w:t>
      </w:r>
      <w:r w:rsidRPr="002F0682">
        <w:rPr>
          <w:rFonts w:ascii="Times New Roman" w:eastAsia="Times New Roman" w:hAnsi="Times New Roman" w:cs="Times New Roman"/>
          <w:i/>
          <w:color w:val="000000"/>
          <w:sz w:val="24"/>
          <w:szCs w:val="24"/>
          <w:shd w:val="clear" w:color="auto" w:fill="FFFFFF"/>
          <w:lang w:eastAsia="es-ES_tradnl"/>
        </w:rPr>
        <w:t xml:space="preserve"> en alianza con </w:t>
      </w:r>
      <w:r w:rsidR="00F45C21">
        <w:rPr>
          <w:rFonts w:ascii="Times New Roman" w:eastAsia="Times New Roman" w:hAnsi="Times New Roman" w:cs="Times New Roman"/>
          <w:i/>
          <w:color w:val="000000"/>
          <w:sz w:val="24"/>
          <w:szCs w:val="24"/>
          <w:shd w:val="clear" w:color="auto" w:fill="FFFFFF"/>
          <w:lang w:eastAsia="es-ES_tradnl"/>
        </w:rPr>
        <w:t xml:space="preserve">la ONG </w:t>
      </w:r>
      <w:r w:rsidRPr="002F0682">
        <w:rPr>
          <w:rFonts w:ascii="Times New Roman" w:eastAsia="Times New Roman" w:hAnsi="Times New Roman" w:cs="Times New Roman"/>
          <w:i/>
          <w:color w:val="000000"/>
          <w:sz w:val="24"/>
          <w:szCs w:val="24"/>
          <w:shd w:val="clear" w:color="auto" w:fill="FFFFFF"/>
          <w:lang w:eastAsia="es-ES_tradnl"/>
        </w:rPr>
        <w:t>The HALO Trust</w:t>
      </w:r>
      <w:r>
        <w:rPr>
          <w:rFonts w:ascii="Times New Roman" w:eastAsia="Times New Roman" w:hAnsi="Times New Roman" w:cs="Times New Roman"/>
          <w:i/>
          <w:color w:val="000000"/>
          <w:sz w:val="24"/>
          <w:szCs w:val="24"/>
          <w:shd w:val="clear" w:color="auto" w:fill="FFFFFF"/>
          <w:lang w:eastAsia="es-ES_tradnl"/>
        </w:rPr>
        <w:t>.</w:t>
      </w:r>
    </w:p>
    <w:p w14:paraId="6F22AF38" w14:textId="77777777" w:rsidR="009C27B5" w:rsidRPr="009C27B5" w:rsidRDefault="009C27B5" w:rsidP="009C27B5">
      <w:pPr>
        <w:pStyle w:val="Prrafodelista"/>
        <w:rPr>
          <w:rFonts w:ascii="Times New Roman" w:eastAsia="Times New Roman" w:hAnsi="Times New Roman" w:cs="Times New Roman"/>
          <w:i/>
          <w:color w:val="000000"/>
          <w:sz w:val="24"/>
          <w:szCs w:val="24"/>
          <w:shd w:val="clear" w:color="auto" w:fill="FFFFFF"/>
          <w:lang w:eastAsia="es-ES_tradnl"/>
        </w:rPr>
      </w:pPr>
    </w:p>
    <w:p w14:paraId="678B5D53" w14:textId="41980C33" w:rsidR="00DC6566" w:rsidRPr="008B2760" w:rsidRDefault="009C27B5" w:rsidP="008B2760">
      <w:pPr>
        <w:pStyle w:val="Prrafodelista"/>
        <w:numPr>
          <w:ilvl w:val="0"/>
          <w:numId w:val="5"/>
        </w:numPr>
        <w:jc w:val="both"/>
        <w:rPr>
          <w:rFonts w:ascii="Times New Roman" w:eastAsia="Times New Roman" w:hAnsi="Times New Roman" w:cs="Times New Roman"/>
          <w:i/>
          <w:color w:val="000000"/>
          <w:sz w:val="24"/>
          <w:szCs w:val="24"/>
          <w:shd w:val="clear" w:color="auto" w:fill="FFFFFF"/>
          <w:lang w:eastAsia="es-ES_tradnl"/>
        </w:rPr>
      </w:pPr>
      <w:r>
        <w:rPr>
          <w:rFonts w:ascii="Times New Roman" w:eastAsia="Times New Roman" w:hAnsi="Times New Roman" w:cs="Times New Roman"/>
          <w:i/>
          <w:color w:val="000000"/>
          <w:sz w:val="24"/>
          <w:szCs w:val="24"/>
          <w:shd w:val="clear" w:color="auto" w:fill="FFFFFF"/>
          <w:lang w:eastAsia="es-ES_tradnl"/>
        </w:rPr>
        <w:t xml:space="preserve">Hasta la fecha </w:t>
      </w:r>
      <w:r w:rsidR="003F6875">
        <w:rPr>
          <w:rFonts w:ascii="Times New Roman" w:eastAsia="Times New Roman" w:hAnsi="Times New Roman" w:cs="Times New Roman"/>
          <w:i/>
          <w:color w:val="000000"/>
          <w:sz w:val="24"/>
          <w:szCs w:val="24"/>
          <w:shd w:val="clear" w:color="auto" w:fill="FFFFFF"/>
          <w:lang w:eastAsia="es-ES_tradnl"/>
        </w:rPr>
        <w:t xml:space="preserve">se </w:t>
      </w:r>
      <w:r>
        <w:rPr>
          <w:rFonts w:ascii="Times New Roman" w:eastAsia="Times New Roman" w:hAnsi="Times New Roman" w:cs="Times New Roman"/>
          <w:i/>
          <w:color w:val="000000"/>
          <w:sz w:val="24"/>
          <w:szCs w:val="24"/>
          <w:shd w:val="clear" w:color="auto" w:fill="FFFFFF"/>
          <w:lang w:eastAsia="es-ES_tradnl"/>
        </w:rPr>
        <w:t>ha</w:t>
      </w:r>
      <w:r w:rsidR="008B2760">
        <w:rPr>
          <w:rFonts w:ascii="Times New Roman" w:eastAsia="Times New Roman" w:hAnsi="Times New Roman" w:cs="Times New Roman"/>
          <w:i/>
          <w:color w:val="000000"/>
          <w:sz w:val="24"/>
          <w:szCs w:val="24"/>
          <w:shd w:val="clear" w:color="auto" w:fill="FFFFFF"/>
          <w:lang w:eastAsia="es-ES_tradnl"/>
        </w:rPr>
        <w:t>n liberado d</w:t>
      </w:r>
      <w:r w:rsidR="003F6875">
        <w:rPr>
          <w:rFonts w:ascii="Times New Roman" w:eastAsia="Times New Roman" w:hAnsi="Times New Roman" w:cs="Times New Roman"/>
          <w:i/>
          <w:color w:val="000000"/>
          <w:sz w:val="24"/>
          <w:szCs w:val="24"/>
          <w:shd w:val="clear" w:color="auto" w:fill="FFFFFF"/>
          <w:lang w:eastAsia="es-ES_tradnl"/>
        </w:rPr>
        <w:t>e</w:t>
      </w:r>
      <w:r w:rsidR="008B2760">
        <w:rPr>
          <w:rFonts w:ascii="Times New Roman" w:eastAsia="Times New Roman" w:hAnsi="Times New Roman" w:cs="Times New Roman"/>
          <w:i/>
          <w:color w:val="000000"/>
          <w:sz w:val="24"/>
          <w:szCs w:val="24"/>
          <w:shd w:val="clear" w:color="auto" w:fill="FFFFFF"/>
          <w:lang w:eastAsia="es-ES_tradnl"/>
        </w:rPr>
        <w:t xml:space="preserve"> minas cerca de 200 kilómetros por donde pasa el proyecto de transmisión Tesalia-Alférez, del Grupo Energía Bogotá. </w:t>
      </w:r>
      <w:r>
        <w:rPr>
          <w:rFonts w:ascii="Times New Roman" w:eastAsia="Times New Roman" w:hAnsi="Times New Roman" w:cs="Times New Roman"/>
          <w:i/>
          <w:color w:val="000000"/>
          <w:sz w:val="24"/>
          <w:szCs w:val="24"/>
          <w:shd w:val="clear" w:color="auto" w:fill="FFFFFF"/>
          <w:lang w:eastAsia="es-ES_tradnl"/>
        </w:rPr>
        <w:t xml:space="preserve"> </w:t>
      </w:r>
    </w:p>
    <w:p w14:paraId="49A3510C" w14:textId="77777777" w:rsidR="00DC6566" w:rsidRPr="00DC6566" w:rsidRDefault="00DC6566" w:rsidP="00DC6566">
      <w:pPr>
        <w:pStyle w:val="Prrafodelista"/>
        <w:jc w:val="both"/>
        <w:rPr>
          <w:rFonts w:ascii="Times New Roman" w:eastAsia="Times New Roman" w:hAnsi="Times New Roman" w:cs="Times New Roman"/>
          <w:i/>
          <w:color w:val="000000"/>
          <w:sz w:val="24"/>
          <w:szCs w:val="24"/>
          <w:shd w:val="clear" w:color="auto" w:fill="FFFFFF"/>
          <w:lang w:eastAsia="es-ES_tradnl"/>
        </w:rPr>
      </w:pPr>
    </w:p>
    <w:p w14:paraId="14518B41" w14:textId="0A18EA45" w:rsidR="002D2B15" w:rsidRPr="0006669F" w:rsidRDefault="00B749B1" w:rsidP="002D2B15">
      <w:pPr>
        <w:jc w:val="both"/>
        <w:rPr>
          <w:rFonts w:ascii="Times New Roman" w:hAnsi="Times New Roman" w:cs="Times New Roman"/>
          <w:lang w:val="es-ES"/>
        </w:rPr>
      </w:pPr>
      <w:r w:rsidRPr="0006669F">
        <w:rPr>
          <w:rFonts w:ascii="Times New Roman" w:hAnsi="Times New Roman" w:cs="Times New Roman"/>
          <w:b/>
          <w:lang w:val="es-ES"/>
        </w:rPr>
        <w:t>Planadas- Tolima</w:t>
      </w:r>
      <w:r w:rsidR="008D1015" w:rsidRPr="0006669F">
        <w:rPr>
          <w:rFonts w:ascii="Times New Roman" w:hAnsi="Times New Roman" w:cs="Times New Roman"/>
          <w:b/>
          <w:lang w:val="es-ES"/>
        </w:rPr>
        <w:t>,</w:t>
      </w:r>
      <w:r w:rsidRPr="0006669F">
        <w:rPr>
          <w:rFonts w:ascii="Times New Roman" w:hAnsi="Times New Roman" w:cs="Times New Roman"/>
          <w:b/>
          <w:lang w:val="es-ES"/>
        </w:rPr>
        <w:t xml:space="preserve"> </w:t>
      </w:r>
      <w:r w:rsidR="00FD0F87" w:rsidRPr="0006669F">
        <w:rPr>
          <w:rFonts w:ascii="Times New Roman" w:hAnsi="Times New Roman" w:cs="Times New Roman"/>
          <w:b/>
          <w:lang w:val="es-ES"/>
        </w:rPr>
        <w:t xml:space="preserve">20 de </w:t>
      </w:r>
      <w:r w:rsidR="008D1015" w:rsidRPr="0006669F">
        <w:rPr>
          <w:rFonts w:ascii="Times New Roman" w:hAnsi="Times New Roman" w:cs="Times New Roman"/>
          <w:b/>
          <w:lang w:val="es-ES"/>
        </w:rPr>
        <w:t xml:space="preserve">marzo de 2019. </w:t>
      </w:r>
      <w:r w:rsidR="002D2B15" w:rsidRPr="0006669F">
        <w:rPr>
          <w:rFonts w:ascii="Times New Roman" w:hAnsi="Times New Roman" w:cs="Times New Roman"/>
          <w:lang w:val="es-ES"/>
        </w:rPr>
        <w:t xml:space="preserve">El Grupo Energía Bogotá </w:t>
      </w:r>
      <w:r w:rsidR="005C5C77" w:rsidRPr="0006669F">
        <w:rPr>
          <w:rFonts w:ascii="Times New Roman" w:hAnsi="Times New Roman" w:cs="Times New Roman"/>
          <w:lang w:val="es-ES"/>
        </w:rPr>
        <w:t>avanza en su</w:t>
      </w:r>
      <w:r w:rsidR="002D2B15" w:rsidRPr="0006669F">
        <w:rPr>
          <w:rFonts w:ascii="Times New Roman" w:hAnsi="Times New Roman" w:cs="Times New Roman"/>
          <w:lang w:val="es-ES"/>
        </w:rPr>
        <w:t xml:space="preserve"> programa Energía para la </w:t>
      </w:r>
      <w:r w:rsidR="006C5475">
        <w:rPr>
          <w:rFonts w:ascii="Times New Roman" w:hAnsi="Times New Roman" w:cs="Times New Roman"/>
          <w:lang w:val="es-ES"/>
        </w:rPr>
        <w:t>P</w:t>
      </w:r>
      <w:r w:rsidR="002D2B15" w:rsidRPr="0006669F">
        <w:rPr>
          <w:rFonts w:ascii="Times New Roman" w:hAnsi="Times New Roman" w:cs="Times New Roman"/>
          <w:lang w:val="es-ES"/>
        </w:rPr>
        <w:t xml:space="preserve">az, una ambiciosa iniciativa de valor compartido </w:t>
      </w:r>
      <w:r w:rsidR="00FA774A" w:rsidRPr="0006669F">
        <w:rPr>
          <w:rFonts w:ascii="Times New Roman" w:hAnsi="Times New Roman" w:cs="Times New Roman"/>
          <w:lang w:val="es-ES"/>
        </w:rPr>
        <w:t xml:space="preserve">e inversión social </w:t>
      </w:r>
      <w:r w:rsidR="002D2B15" w:rsidRPr="0006669F">
        <w:rPr>
          <w:rFonts w:ascii="Times New Roman" w:hAnsi="Times New Roman" w:cs="Times New Roman"/>
          <w:lang w:val="es-ES"/>
        </w:rPr>
        <w:t xml:space="preserve">que busca ayudar a construir la paz en los territorios que fueron afectados por el conflicto armado, en particular en las comunidades que hacen parte del área de influencia de los proyectos de </w:t>
      </w:r>
      <w:r w:rsidR="006C5475">
        <w:rPr>
          <w:rFonts w:ascii="Times New Roman" w:hAnsi="Times New Roman" w:cs="Times New Roman"/>
          <w:lang w:val="es-ES"/>
        </w:rPr>
        <w:t>transmisión</w:t>
      </w:r>
      <w:r w:rsidR="002D2B15" w:rsidRPr="0006669F">
        <w:rPr>
          <w:rFonts w:ascii="Times New Roman" w:hAnsi="Times New Roman" w:cs="Times New Roman"/>
          <w:lang w:val="es-ES"/>
        </w:rPr>
        <w:t xml:space="preserve"> eléctrica.</w:t>
      </w:r>
    </w:p>
    <w:p w14:paraId="17580A64" w14:textId="77777777" w:rsidR="002D2B15" w:rsidRPr="0006669F" w:rsidRDefault="002D2B15" w:rsidP="002D2B15">
      <w:pPr>
        <w:jc w:val="both"/>
        <w:rPr>
          <w:rFonts w:ascii="Times New Roman" w:hAnsi="Times New Roman" w:cs="Times New Roman"/>
          <w:lang w:val="es-ES"/>
        </w:rPr>
      </w:pPr>
    </w:p>
    <w:p w14:paraId="0733ECFB" w14:textId="0200B283" w:rsidR="008B24EB" w:rsidRDefault="002D2B15" w:rsidP="002D2B15">
      <w:pPr>
        <w:jc w:val="both"/>
        <w:rPr>
          <w:rFonts w:ascii="Times New Roman" w:hAnsi="Times New Roman" w:cs="Times New Roman"/>
          <w:lang w:val="es-ES"/>
        </w:rPr>
      </w:pPr>
      <w:r w:rsidRPr="0006669F">
        <w:rPr>
          <w:rFonts w:ascii="Times New Roman" w:hAnsi="Times New Roman" w:cs="Times New Roman"/>
          <w:lang w:val="es-ES"/>
        </w:rPr>
        <w:t>El programa</w:t>
      </w:r>
      <w:r w:rsidR="00F14422" w:rsidRPr="0006669F">
        <w:rPr>
          <w:rFonts w:ascii="Times New Roman" w:hAnsi="Times New Roman" w:cs="Times New Roman"/>
          <w:lang w:val="es-ES"/>
        </w:rPr>
        <w:t xml:space="preserve"> beneficia a</w:t>
      </w:r>
      <w:r w:rsidR="008A53E2" w:rsidRPr="0006669F">
        <w:rPr>
          <w:rFonts w:ascii="Times New Roman" w:hAnsi="Times New Roman" w:cs="Times New Roman"/>
          <w:lang w:val="es-ES"/>
        </w:rPr>
        <w:t xml:space="preserve"> </w:t>
      </w:r>
      <w:r w:rsidRPr="0006669F">
        <w:rPr>
          <w:rFonts w:ascii="Times New Roman" w:hAnsi="Times New Roman" w:cs="Times New Roman"/>
          <w:lang w:val="es-ES"/>
        </w:rPr>
        <w:t>11 municipios, 8</w:t>
      </w:r>
      <w:r w:rsidR="00FA774A" w:rsidRPr="0006669F">
        <w:rPr>
          <w:rFonts w:ascii="Times New Roman" w:hAnsi="Times New Roman" w:cs="Times New Roman"/>
          <w:lang w:val="es-ES"/>
        </w:rPr>
        <w:t xml:space="preserve">9 </w:t>
      </w:r>
      <w:r w:rsidRPr="0006669F">
        <w:rPr>
          <w:rFonts w:ascii="Times New Roman" w:hAnsi="Times New Roman" w:cs="Times New Roman"/>
          <w:lang w:val="es-ES"/>
        </w:rPr>
        <w:t xml:space="preserve">veredas y cinco organizaciones étnicas </w:t>
      </w:r>
      <w:r w:rsidR="009A40CB">
        <w:rPr>
          <w:rFonts w:ascii="Times New Roman" w:hAnsi="Times New Roman" w:cs="Times New Roman"/>
          <w:lang w:val="es-ES"/>
        </w:rPr>
        <w:t xml:space="preserve">de </w:t>
      </w:r>
      <w:r w:rsidRPr="0006669F">
        <w:rPr>
          <w:rFonts w:ascii="Times New Roman" w:hAnsi="Times New Roman" w:cs="Times New Roman"/>
          <w:lang w:val="es-ES"/>
        </w:rPr>
        <w:t xml:space="preserve">Tesalia, Íquira, Teruel, Palermo, y Santa María, en el departamento del Huila; Planadas y Río Blanco, en Tolima; y Pradera, Florida, Candelaria y la Vereda Morgan de Cali, en el Valle. </w:t>
      </w:r>
    </w:p>
    <w:p w14:paraId="6FCD07E8" w14:textId="27B53197" w:rsidR="00D34378" w:rsidRDefault="00D34378" w:rsidP="002D2B15">
      <w:pPr>
        <w:jc w:val="both"/>
        <w:rPr>
          <w:rFonts w:ascii="Times New Roman" w:hAnsi="Times New Roman" w:cs="Times New Roman"/>
          <w:lang w:val="es-ES"/>
        </w:rPr>
      </w:pPr>
    </w:p>
    <w:p w14:paraId="4100524E" w14:textId="77777777" w:rsidR="00FB7D17" w:rsidRDefault="00D34378" w:rsidP="00D34378">
      <w:pPr>
        <w:jc w:val="both"/>
        <w:rPr>
          <w:rFonts w:ascii="Times New Roman" w:hAnsi="Times New Roman" w:cs="Times New Roman"/>
          <w:lang w:val="es-ES"/>
        </w:rPr>
      </w:pPr>
      <w:r w:rsidRPr="0006669F">
        <w:rPr>
          <w:rFonts w:ascii="Times New Roman" w:hAnsi="Times New Roman" w:cs="Times New Roman"/>
          <w:lang w:val="es-ES"/>
        </w:rPr>
        <w:t xml:space="preserve">Con el apoyo del Ejército Nacional se ha </w:t>
      </w:r>
      <w:r>
        <w:rPr>
          <w:rFonts w:ascii="Times New Roman" w:hAnsi="Times New Roman" w:cs="Times New Roman"/>
          <w:lang w:val="es-ES"/>
        </w:rPr>
        <w:t>realizado el</w:t>
      </w:r>
      <w:r w:rsidRPr="0006669F">
        <w:rPr>
          <w:rFonts w:ascii="Times New Roman" w:hAnsi="Times New Roman" w:cs="Times New Roman"/>
          <w:lang w:val="es-ES"/>
        </w:rPr>
        <w:t xml:space="preserve"> desminado operacional, </w:t>
      </w:r>
      <w:r w:rsidR="003A66CC">
        <w:rPr>
          <w:rFonts w:ascii="Times New Roman" w:hAnsi="Times New Roman" w:cs="Times New Roman"/>
          <w:lang w:val="es-ES"/>
        </w:rPr>
        <w:t>liberando cerca de 200 kilómetros de</w:t>
      </w:r>
      <w:r w:rsidRPr="0006669F">
        <w:rPr>
          <w:rFonts w:ascii="Times New Roman" w:hAnsi="Times New Roman" w:cs="Times New Roman"/>
          <w:lang w:val="es-ES"/>
        </w:rPr>
        <w:t xml:space="preserve"> minas antipersonal, </w:t>
      </w:r>
      <w:r w:rsidR="00466803">
        <w:rPr>
          <w:rFonts w:ascii="Times New Roman" w:hAnsi="Times New Roman" w:cs="Times New Roman"/>
          <w:lang w:val="es-ES"/>
        </w:rPr>
        <w:t xml:space="preserve">por donde pasará el proyecto de transmisión Tesalia-Alférez, </w:t>
      </w:r>
      <w:r w:rsidR="00742F5C">
        <w:rPr>
          <w:rFonts w:ascii="Times New Roman" w:hAnsi="Times New Roman" w:cs="Times New Roman"/>
          <w:lang w:val="es-ES"/>
        </w:rPr>
        <w:t>del Grupo Energía Bogotá</w:t>
      </w:r>
      <w:r w:rsidR="004975E4">
        <w:rPr>
          <w:rFonts w:ascii="Times New Roman" w:hAnsi="Times New Roman" w:cs="Times New Roman"/>
          <w:lang w:val="es-ES"/>
        </w:rPr>
        <w:t xml:space="preserve">, </w:t>
      </w:r>
      <w:r w:rsidR="00A4280E">
        <w:rPr>
          <w:rFonts w:ascii="Times New Roman" w:hAnsi="Times New Roman" w:cs="Times New Roman"/>
          <w:lang w:val="es-ES"/>
        </w:rPr>
        <w:t>que permitirá mejorar la prestación del servicio</w:t>
      </w:r>
      <w:r w:rsidR="004975E4">
        <w:rPr>
          <w:rFonts w:ascii="Times New Roman" w:hAnsi="Times New Roman" w:cs="Times New Roman"/>
          <w:lang w:val="es-ES"/>
        </w:rPr>
        <w:t xml:space="preserve"> en los departamentos de Huila, Tolima y Valle</w:t>
      </w:r>
      <w:r w:rsidR="00FB7D17">
        <w:rPr>
          <w:rFonts w:ascii="Times New Roman" w:hAnsi="Times New Roman" w:cs="Times New Roman"/>
          <w:lang w:val="es-ES"/>
        </w:rPr>
        <w:t>.</w:t>
      </w:r>
    </w:p>
    <w:p w14:paraId="3C18CF07" w14:textId="5652C945" w:rsidR="00D34378" w:rsidRPr="0006669F" w:rsidRDefault="004975E4" w:rsidP="00D34378">
      <w:pPr>
        <w:jc w:val="both"/>
        <w:rPr>
          <w:rFonts w:ascii="Times New Roman" w:hAnsi="Times New Roman" w:cs="Times New Roman"/>
          <w:lang w:val="es-ES"/>
        </w:rPr>
      </w:pPr>
      <w:r>
        <w:rPr>
          <w:rFonts w:ascii="Times New Roman" w:hAnsi="Times New Roman" w:cs="Times New Roman"/>
          <w:lang w:val="es-ES"/>
        </w:rPr>
        <w:t xml:space="preserve"> </w:t>
      </w:r>
      <w:r w:rsidR="00A4280E">
        <w:rPr>
          <w:rFonts w:ascii="Times New Roman" w:hAnsi="Times New Roman" w:cs="Times New Roman"/>
          <w:lang w:val="es-ES"/>
        </w:rPr>
        <w:t xml:space="preserve"> </w:t>
      </w:r>
    </w:p>
    <w:p w14:paraId="1ECB0E98" w14:textId="79380F3E" w:rsidR="00D34378" w:rsidRPr="0006669F" w:rsidRDefault="00FB7D17" w:rsidP="00D34378">
      <w:pPr>
        <w:jc w:val="both"/>
        <w:rPr>
          <w:rFonts w:ascii="Times New Roman" w:hAnsi="Times New Roman" w:cs="Times New Roman"/>
          <w:lang w:val="es-ES"/>
        </w:rPr>
      </w:pPr>
      <w:r>
        <w:rPr>
          <w:rFonts w:ascii="Times New Roman" w:hAnsi="Times New Roman" w:cs="Times New Roman"/>
          <w:lang w:val="es-ES"/>
        </w:rPr>
        <w:t>Hasta el momento se</w:t>
      </w:r>
      <w:r w:rsidR="00D34378" w:rsidRPr="0006669F">
        <w:rPr>
          <w:rFonts w:ascii="Times New Roman" w:hAnsi="Times New Roman" w:cs="Times New Roman"/>
          <w:lang w:val="es-ES"/>
        </w:rPr>
        <w:t xml:space="preserve"> han neutralizado 20 artefactos explosivos, lo que convierte la línea de transmisión en un corredor </w:t>
      </w:r>
      <w:r w:rsidR="00E2632F">
        <w:rPr>
          <w:rFonts w:ascii="Times New Roman" w:hAnsi="Times New Roman" w:cs="Times New Roman"/>
          <w:lang w:val="es-ES"/>
        </w:rPr>
        <w:t xml:space="preserve">verde y </w:t>
      </w:r>
      <w:r w:rsidR="00D34378" w:rsidRPr="0006669F">
        <w:rPr>
          <w:rFonts w:ascii="Times New Roman" w:hAnsi="Times New Roman" w:cs="Times New Roman"/>
          <w:lang w:val="es-ES"/>
        </w:rPr>
        <w:t>seguro para la comunidad. Además, se han capacitado a 1.732 personas en educación para el riesgo de minas, conservación del medio ambiente, prevención contra el secuestro y la extorsión.</w:t>
      </w:r>
    </w:p>
    <w:p w14:paraId="6EFBA8E5" w14:textId="77777777" w:rsidR="00D34378" w:rsidRPr="0006669F" w:rsidRDefault="00D34378" w:rsidP="00D34378">
      <w:pPr>
        <w:jc w:val="both"/>
        <w:rPr>
          <w:rFonts w:ascii="Times New Roman" w:hAnsi="Times New Roman" w:cs="Times New Roman"/>
          <w:lang w:val="es-ES"/>
        </w:rPr>
      </w:pPr>
    </w:p>
    <w:p w14:paraId="0EA43B79" w14:textId="70C5CE5B" w:rsidR="008B24EB" w:rsidRDefault="00D34378" w:rsidP="008B24EB">
      <w:pPr>
        <w:jc w:val="both"/>
        <w:rPr>
          <w:rFonts w:ascii="Times New Roman" w:hAnsi="Times New Roman" w:cs="Times New Roman"/>
          <w:lang w:val="es-ES"/>
        </w:rPr>
      </w:pPr>
      <w:r w:rsidRPr="0006669F">
        <w:rPr>
          <w:rFonts w:ascii="Times New Roman" w:hAnsi="Times New Roman" w:cs="Times New Roman"/>
          <w:lang w:val="es-ES"/>
        </w:rPr>
        <w:t>En el desminado civil y humanitario</w:t>
      </w:r>
      <w:r w:rsidR="0020085A">
        <w:rPr>
          <w:rFonts w:ascii="Times New Roman" w:hAnsi="Times New Roman" w:cs="Times New Roman"/>
          <w:lang w:val="es-ES"/>
        </w:rPr>
        <w:t>,</w:t>
      </w:r>
      <w:r w:rsidRPr="0006669F">
        <w:rPr>
          <w:rFonts w:ascii="Times New Roman" w:hAnsi="Times New Roman" w:cs="Times New Roman"/>
          <w:lang w:val="es-ES"/>
        </w:rPr>
        <w:t xml:space="preserve"> </w:t>
      </w:r>
      <w:r w:rsidR="00E2632F">
        <w:rPr>
          <w:rFonts w:ascii="Times New Roman" w:hAnsi="Times New Roman" w:cs="Times New Roman"/>
          <w:lang w:val="es-ES"/>
        </w:rPr>
        <w:t>el Grupo tra</w:t>
      </w:r>
      <w:r w:rsidR="003775E2">
        <w:rPr>
          <w:rFonts w:ascii="Times New Roman" w:hAnsi="Times New Roman" w:cs="Times New Roman"/>
          <w:lang w:val="es-ES"/>
        </w:rPr>
        <w:t xml:space="preserve">baja con </w:t>
      </w:r>
      <w:r w:rsidRPr="0006669F">
        <w:rPr>
          <w:rFonts w:ascii="Times New Roman" w:hAnsi="Times New Roman" w:cs="Times New Roman"/>
          <w:lang w:val="es-ES"/>
        </w:rPr>
        <w:t xml:space="preserve"> </w:t>
      </w:r>
      <w:r w:rsidR="003775E2">
        <w:rPr>
          <w:rFonts w:ascii="Times New Roman" w:hAnsi="Times New Roman" w:cs="Times New Roman"/>
          <w:lang w:val="es-ES"/>
        </w:rPr>
        <w:t xml:space="preserve">la ONG </w:t>
      </w:r>
      <w:r w:rsidRPr="0006669F">
        <w:rPr>
          <w:rFonts w:ascii="Times New Roman" w:hAnsi="Times New Roman" w:cs="Times New Roman"/>
          <w:lang w:val="es-ES"/>
        </w:rPr>
        <w:t xml:space="preserve">The HALO Trust, la organización humanitaria de remoción de minas más grande del mundo que enfoca sus esfuerzos en proteger vidas y restaurar los medios de subsistencia de las comunidades afectados por el conflicto. Desde noviembre del 2017 el Grupo ha contribuido con el </w:t>
      </w:r>
      <w:r w:rsidRPr="0006669F">
        <w:rPr>
          <w:rFonts w:ascii="Times New Roman" w:hAnsi="Times New Roman" w:cs="Times New Roman"/>
          <w:lang w:val="es-ES"/>
        </w:rPr>
        <w:lastRenderedPageBreak/>
        <w:t>desarrollo del Estudio No Técnico para el desminado humanitario de Planadas</w:t>
      </w:r>
      <w:r w:rsidR="009D56D8">
        <w:rPr>
          <w:rFonts w:ascii="Times New Roman" w:hAnsi="Times New Roman" w:cs="Times New Roman"/>
          <w:lang w:val="es-ES"/>
        </w:rPr>
        <w:t xml:space="preserve"> (</w:t>
      </w:r>
      <w:r w:rsidRPr="0006669F">
        <w:rPr>
          <w:rFonts w:ascii="Times New Roman" w:hAnsi="Times New Roman" w:cs="Times New Roman"/>
          <w:lang w:val="es-ES"/>
        </w:rPr>
        <w:t>Tolima</w:t>
      </w:r>
      <w:r w:rsidR="009D56D8">
        <w:rPr>
          <w:rFonts w:ascii="Times New Roman" w:hAnsi="Times New Roman" w:cs="Times New Roman"/>
          <w:lang w:val="es-ES"/>
        </w:rPr>
        <w:t>)</w:t>
      </w:r>
      <w:r w:rsidRPr="0006669F">
        <w:rPr>
          <w:rFonts w:ascii="Times New Roman" w:hAnsi="Times New Roman" w:cs="Times New Roman"/>
          <w:lang w:val="es-ES"/>
        </w:rPr>
        <w:t>, y Pradera</w:t>
      </w:r>
      <w:r w:rsidR="009D56D8">
        <w:rPr>
          <w:rFonts w:ascii="Times New Roman" w:hAnsi="Times New Roman" w:cs="Times New Roman"/>
          <w:lang w:val="es-ES"/>
        </w:rPr>
        <w:t xml:space="preserve"> (</w:t>
      </w:r>
      <w:r w:rsidRPr="0006669F">
        <w:rPr>
          <w:rFonts w:ascii="Times New Roman" w:hAnsi="Times New Roman" w:cs="Times New Roman"/>
          <w:lang w:val="es-ES"/>
        </w:rPr>
        <w:t>Valle del Cauca</w:t>
      </w:r>
      <w:r w:rsidR="009D56D8">
        <w:rPr>
          <w:rFonts w:ascii="Times New Roman" w:hAnsi="Times New Roman" w:cs="Times New Roman"/>
          <w:lang w:val="es-ES"/>
        </w:rPr>
        <w:t>)</w:t>
      </w:r>
      <w:r w:rsidRPr="0006669F">
        <w:rPr>
          <w:rFonts w:ascii="Times New Roman" w:hAnsi="Times New Roman" w:cs="Times New Roman"/>
          <w:lang w:val="es-ES"/>
        </w:rPr>
        <w:t xml:space="preserve">. </w:t>
      </w:r>
      <w:r w:rsidR="0020085A">
        <w:rPr>
          <w:rFonts w:ascii="Times New Roman" w:hAnsi="Times New Roman" w:cs="Times New Roman"/>
          <w:lang w:val="es-ES"/>
        </w:rPr>
        <w:t>Ha</w:t>
      </w:r>
      <w:r w:rsidRPr="0006669F">
        <w:rPr>
          <w:rFonts w:ascii="Times New Roman" w:hAnsi="Times New Roman" w:cs="Times New Roman"/>
          <w:lang w:val="es-ES"/>
        </w:rPr>
        <w:t xml:space="preserve"> visitado 43 veredas y/o corregimientos, declara</w:t>
      </w:r>
      <w:r w:rsidR="00B27C8A">
        <w:rPr>
          <w:rFonts w:ascii="Times New Roman" w:hAnsi="Times New Roman" w:cs="Times New Roman"/>
          <w:lang w:val="es-ES"/>
        </w:rPr>
        <w:t>ndo</w:t>
      </w:r>
      <w:r w:rsidRPr="0006669F">
        <w:rPr>
          <w:rFonts w:ascii="Times New Roman" w:hAnsi="Times New Roman" w:cs="Times New Roman"/>
          <w:lang w:val="es-ES"/>
        </w:rPr>
        <w:t xml:space="preserve"> libre de minas a 25 de ellas, lo que equivale a 20.700 hectáreas. </w:t>
      </w:r>
    </w:p>
    <w:p w14:paraId="6F8A5C09" w14:textId="2B9BC80C" w:rsidR="0079575A" w:rsidRDefault="0079575A" w:rsidP="008B24EB">
      <w:pPr>
        <w:jc w:val="both"/>
        <w:rPr>
          <w:rFonts w:ascii="Times New Roman" w:hAnsi="Times New Roman" w:cs="Times New Roman"/>
          <w:lang w:val="es-ES"/>
        </w:rPr>
      </w:pPr>
    </w:p>
    <w:p w14:paraId="5A8A2129" w14:textId="41F232C3" w:rsidR="0095021C" w:rsidRDefault="0012795D" w:rsidP="002D2B15">
      <w:pPr>
        <w:jc w:val="both"/>
        <w:rPr>
          <w:rFonts w:ascii="Times New Roman" w:eastAsia="Times New Roman" w:hAnsi="Times New Roman" w:cs="Times New Roman"/>
        </w:rPr>
      </w:pPr>
      <w:r w:rsidRPr="00660AF5">
        <w:rPr>
          <w:rFonts w:ascii="Times New Roman" w:hAnsi="Times New Roman" w:cs="Times New Roman"/>
          <w:lang w:val="es-ES"/>
        </w:rPr>
        <w:t>Para la presidente del Grupo Energía Bogotá</w:t>
      </w:r>
      <w:r>
        <w:rPr>
          <w:rFonts w:ascii="Times New Roman" w:hAnsi="Times New Roman" w:cs="Times New Roman"/>
          <w:lang w:val="es-ES"/>
        </w:rPr>
        <w:t>,</w:t>
      </w:r>
      <w:r w:rsidRPr="00660AF5">
        <w:rPr>
          <w:rFonts w:ascii="Times New Roman" w:hAnsi="Times New Roman" w:cs="Times New Roman"/>
          <w:lang w:val="es-ES"/>
        </w:rPr>
        <w:t xml:space="preserve"> Astrid Álvarez, lo</w:t>
      </w:r>
      <w:r>
        <w:rPr>
          <w:rFonts w:ascii="Times New Roman" w:hAnsi="Times New Roman" w:cs="Times New Roman"/>
          <w:lang w:val="es-ES"/>
        </w:rPr>
        <w:t xml:space="preserve"> </w:t>
      </w:r>
      <w:r w:rsidRPr="00660AF5">
        <w:rPr>
          <w:rFonts w:ascii="Times New Roman" w:eastAsia="Times New Roman" w:hAnsi="Times New Roman" w:cs="Times New Roman"/>
        </w:rPr>
        <w:t>más gratificante</w:t>
      </w:r>
      <w:r>
        <w:rPr>
          <w:rFonts w:ascii="Times New Roman" w:eastAsia="Times New Roman" w:hAnsi="Times New Roman" w:cs="Times New Roman"/>
        </w:rPr>
        <w:t xml:space="preserve"> de Energía para la Paz</w:t>
      </w:r>
      <w:r w:rsidRPr="00660AF5">
        <w:rPr>
          <w:rFonts w:ascii="Times New Roman" w:eastAsia="Times New Roman" w:hAnsi="Times New Roman" w:cs="Times New Roman"/>
        </w:rPr>
        <w:t xml:space="preserve"> es ver las caras de felicidad de centenares de pobladores</w:t>
      </w:r>
      <w:r w:rsidR="00B622A3">
        <w:rPr>
          <w:rFonts w:ascii="Times New Roman" w:eastAsia="Times New Roman" w:hAnsi="Times New Roman" w:cs="Times New Roman"/>
        </w:rPr>
        <w:t>,</w:t>
      </w:r>
      <w:r w:rsidRPr="00660AF5">
        <w:rPr>
          <w:rFonts w:ascii="Times New Roman" w:eastAsia="Times New Roman" w:hAnsi="Times New Roman" w:cs="Times New Roman"/>
        </w:rPr>
        <w:t xml:space="preserve"> y escuchar las palabras de agradecimiento de personas que antes vivían en medio del temor y la zozobra. “</w:t>
      </w:r>
      <w:r w:rsidRPr="0012795D">
        <w:rPr>
          <w:rFonts w:ascii="Times New Roman" w:eastAsia="Times New Roman" w:hAnsi="Times New Roman" w:cs="Times New Roman"/>
          <w:i/>
        </w:rPr>
        <w:t>Hoy la</w:t>
      </w:r>
      <w:r w:rsidR="00F45C21">
        <w:rPr>
          <w:rFonts w:ascii="Times New Roman" w:eastAsia="Times New Roman" w:hAnsi="Times New Roman" w:cs="Times New Roman"/>
          <w:i/>
        </w:rPr>
        <w:t>s</w:t>
      </w:r>
      <w:r w:rsidRPr="0012795D">
        <w:rPr>
          <w:rFonts w:ascii="Times New Roman" w:eastAsia="Times New Roman" w:hAnsi="Times New Roman" w:cs="Times New Roman"/>
          <w:i/>
        </w:rPr>
        <w:t xml:space="preserve"> mamá</w:t>
      </w:r>
      <w:r w:rsidR="00F45C21">
        <w:rPr>
          <w:rFonts w:ascii="Times New Roman" w:eastAsia="Times New Roman" w:hAnsi="Times New Roman" w:cs="Times New Roman"/>
          <w:i/>
        </w:rPr>
        <w:t>s</w:t>
      </w:r>
      <w:r w:rsidRPr="0012795D">
        <w:rPr>
          <w:rFonts w:ascii="Times New Roman" w:eastAsia="Times New Roman" w:hAnsi="Times New Roman" w:cs="Times New Roman"/>
          <w:i/>
        </w:rPr>
        <w:t xml:space="preserve"> se puede</w:t>
      </w:r>
      <w:r w:rsidR="00F45C21">
        <w:rPr>
          <w:rFonts w:ascii="Times New Roman" w:eastAsia="Times New Roman" w:hAnsi="Times New Roman" w:cs="Times New Roman"/>
          <w:i/>
        </w:rPr>
        <w:t>n</w:t>
      </w:r>
      <w:r w:rsidRPr="0012795D">
        <w:rPr>
          <w:rFonts w:ascii="Times New Roman" w:eastAsia="Times New Roman" w:hAnsi="Times New Roman" w:cs="Times New Roman"/>
          <w:i/>
        </w:rPr>
        <w:t xml:space="preserve"> quedar tranquila</w:t>
      </w:r>
      <w:r w:rsidR="00F45C21">
        <w:rPr>
          <w:rFonts w:ascii="Times New Roman" w:eastAsia="Times New Roman" w:hAnsi="Times New Roman" w:cs="Times New Roman"/>
          <w:i/>
        </w:rPr>
        <w:t>s</w:t>
      </w:r>
      <w:r w:rsidRPr="0012795D">
        <w:rPr>
          <w:rFonts w:ascii="Times New Roman" w:eastAsia="Times New Roman" w:hAnsi="Times New Roman" w:cs="Times New Roman"/>
          <w:i/>
        </w:rPr>
        <w:t xml:space="preserve"> en su</w:t>
      </w:r>
      <w:r w:rsidR="00F45C21">
        <w:rPr>
          <w:rFonts w:ascii="Times New Roman" w:eastAsia="Times New Roman" w:hAnsi="Times New Roman" w:cs="Times New Roman"/>
          <w:i/>
        </w:rPr>
        <w:t>s</w:t>
      </w:r>
      <w:r w:rsidRPr="0012795D">
        <w:rPr>
          <w:rFonts w:ascii="Times New Roman" w:eastAsia="Times New Roman" w:hAnsi="Times New Roman" w:cs="Times New Roman"/>
          <w:i/>
        </w:rPr>
        <w:t xml:space="preserve"> casa</w:t>
      </w:r>
      <w:r w:rsidR="00F45C21">
        <w:rPr>
          <w:rFonts w:ascii="Times New Roman" w:eastAsia="Times New Roman" w:hAnsi="Times New Roman" w:cs="Times New Roman"/>
          <w:i/>
        </w:rPr>
        <w:t>s</w:t>
      </w:r>
      <w:r w:rsidRPr="0012795D">
        <w:rPr>
          <w:rFonts w:ascii="Times New Roman" w:eastAsia="Times New Roman" w:hAnsi="Times New Roman" w:cs="Times New Roman"/>
          <w:i/>
        </w:rPr>
        <w:t xml:space="preserve"> mientras sus hijos caminan al colegio</w:t>
      </w:r>
      <w:r w:rsidR="00F45C21">
        <w:rPr>
          <w:rFonts w:ascii="Times New Roman" w:eastAsia="Times New Roman" w:hAnsi="Times New Roman" w:cs="Times New Roman"/>
          <w:i/>
        </w:rPr>
        <w:t>,</w:t>
      </w:r>
      <w:r w:rsidR="00E844AD">
        <w:rPr>
          <w:rFonts w:ascii="Times New Roman" w:eastAsia="Times New Roman" w:hAnsi="Times New Roman" w:cs="Times New Roman"/>
          <w:i/>
        </w:rPr>
        <w:t xml:space="preserve"> y los campesinos pueden ir </w:t>
      </w:r>
      <w:r w:rsidRPr="0012795D">
        <w:rPr>
          <w:rFonts w:ascii="Times New Roman" w:eastAsia="Times New Roman" w:hAnsi="Times New Roman" w:cs="Times New Roman"/>
          <w:i/>
        </w:rPr>
        <w:t>a los cultivos sin la preocupación de que uno de estos artefactos termine con sus sueños</w:t>
      </w:r>
      <w:r w:rsidRPr="00660AF5">
        <w:rPr>
          <w:rFonts w:ascii="Times New Roman" w:eastAsia="Times New Roman" w:hAnsi="Times New Roman" w:cs="Times New Roman"/>
        </w:rPr>
        <w:t xml:space="preserve">”, </w:t>
      </w:r>
      <w:r w:rsidR="00211380">
        <w:rPr>
          <w:rFonts w:ascii="Times New Roman" w:eastAsia="Times New Roman" w:hAnsi="Times New Roman" w:cs="Times New Roman"/>
        </w:rPr>
        <w:t>afirma</w:t>
      </w:r>
      <w:r w:rsidRPr="00660AF5">
        <w:rPr>
          <w:rFonts w:ascii="Times New Roman" w:eastAsia="Times New Roman" w:hAnsi="Times New Roman" w:cs="Times New Roman"/>
        </w:rPr>
        <w:t xml:space="preserve"> Álvarez</w:t>
      </w:r>
      <w:r w:rsidR="008D16CF">
        <w:rPr>
          <w:rFonts w:ascii="Times New Roman" w:eastAsia="Times New Roman" w:hAnsi="Times New Roman" w:cs="Times New Roman"/>
        </w:rPr>
        <w:t xml:space="preserve">. </w:t>
      </w:r>
      <w:r w:rsidR="00882BC9">
        <w:rPr>
          <w:rFonts w:ascii="Times New Roman" w:eastAsia="Times New Roman" w:hAnsi="Times New Roman" w:cs="Times New Roman"/>
        </w:rPr>
        <w:t>Donde antes</w:t>
      </w:r>
      <w:r w:rsidRPr="00660AF5">
        <w:rPr>
          <w:rFonts w:ascii="Times New Roman" w:eastAsia="Times New Roman" w:hAnsi="Times New Roman" w:cs="Times New Roman"/>
        </w:rPr>
        <w:t xml:space="preserve"> se</w:t>
      </w:r>
      <w:r w:rsidR="00033155">
        <w:rPr>
          <w:rFonts w:ascii="Times New Roman" w:eastAsia="Times New Roman" w:hAnsi="Times New Roman" w:cs="Times New Roman"/>
        </w:rPr>
        <w:t xml:space="preserve"> sembraban </w:t>
      </w:r>
      <w:r w:rsidRPr="00660AF5">
        <w:rPr>
          <w:rFonts w:ascii="Times New Roman" w:eastAsia="Times New Roman" w:hAnsi="Times New Roman" w:cs="Times New Roman"/>
        </w:rPr>
        <w:t xml:space="preserve">minas antipersona hoy se cultiva café, lulo, aguacate. </w:t>
      </w:r>
    </w:p>
    <w:p w14:paraId="0A0CE622" w14:textId="77777777" w:rsidR="00430B79" w:rsidRDefault="00430B79" w:rsidP="00430B79">
      <w:pPr>
        <w:jc w:val="both"/>
        <w:rPr>
          <w:rFonts w:ascii="Times New Roman" w:eastAsia="Times New Roman" w:hAnsi="Times New Roman" w:cs="Times New Roman"/>
        </w:rPr>
      </w:pPr>
    </w:p>
    <w:p w14:paraId="3F900992" w14:textId="395228D4" w:rsidR="00430B79" w:rsidRPr="00430B79" w:rsidRDefault="00430B79" w:rsidP="00430B79">
      <w:pPr>
        <w:jc w:val="both"/>
        <w:rPr>
          <w:rFonts w:ascii="Times New Roman" w:hAnsi="Times New Roman" w:cs="Times New Roman"/>
        </w:rPr>
      </w:pPr>
      <w:r>
        <w:rPr>
          <w:rFonts w:ascii="Times New Roman" w:eastAsia="Times New Roman" w:hAnsi="Times New Roman" w:cs="Times New Roman"/>
        </w:rPr>
        <w:t>Teniendo en cuenta los buenos</w:t>
      </w:r>
      <w:r w:rsidRPr="00430B79">
        <w:rPr>
          <w:rFonts w:ascii="Times New Roman" w:eastAsia="Times New Roman" w:hAnsi="Times New Roman" w:cs="Times New Roman"/>
        </w:rPr>
        <w:t xml:space="preserve"> resultados </w:t>
      </w:r>
      <w:r>
        <w:rPr>
          <w:rFonts w:ascii="Times New Roman" w:eastAsia="Times New Roman" w:hAnsi="Times New Roman" w:cs="Times New Roman"/>
        </w:rPr>
        <w:t>de este</w:t>
      </w:r>
      <w:r w:rsidRPr="00430B79">
        <w:rPr>
          <w:rFonts w:ascii="Times New Roman" w:eastAsia="Times New Roman" w:hAnsi="Times New Roman" w:cs="Times New Roman"/>
        </w:rPr>
        <w:t xml:space="preserve"> programa, el Grupo lo implementará en l</w:t>
      </w:r>
      <w:r w:rsidR="00C849BD">
        <w:rPr>
          <w:rFonts w:ascii="Times New Roman" w:eastAsia="Times New Roman" w:hAnsi="Times New Roman" w:cs="Times New Roman"/>
        </w:rPr>
        <w:t xml:space="preserve">as </w:t>
      </w:r>
      <w:r w:rsidRPr="00430B79">
        <w:rPr>
          <w:rFonts w:ascii="Times New Roman" w:eastAsia="Times New Roman" w:hAnsi="Times New Roman" w:cs="Times New Roman"/>
        </w:rPr>
        <w:t xml:space="preserve">zonas </w:t>
      </w:r>
      <w:r w:rsidR="00C849BD">
        <w:rPr>
          <w:rFonts w:ascii="Times New Roman" w:eastAsia="Times New Roman" w:hAnsi="Times New Roman" w:cs="Times New Roman"/>
        </w:rPr>
        <w:t>donde sea necesario y por donde pasen sus proyectos</w:t>
      </w:r>
      <w:r w:rsidRPr="00430B79">
        <w:rPr>
          <w:rFonts w:ascii="Times New Roman" w:eastAsia="Times New Roman" w:hAnsi="Times New Roman" w:cs="Times New Roman"/>
        </w:rPr>
        <w:t>. “</w:t>
      </w:r>
      <w:r w:rsidRPr="00C849BD">
        <w:rPr>
          <w:rFonts w:ascii="Times New Roman" w:hAnsi="Times New Roman" w:cs="Times New Roman"/>
          <w:i/>
        </w:rPr>
        <w:t>Queremos que Energía para la Paz se convierta en un ejemplo para mostrar cómo desde el sector público-privado se puede generar un relacionamiento genuino con las comunidades”</w:t>
      </w:r>
      <w:r w:rsidRPr="00430B79">
        <w:rPr>
          <w:rFonts w:ascii="Times New Roman" w:hAnsi="Times New Roman" w:cs="Times New Roman"/>
        </w:rPr>
        <w:t xml:space="preserve">, </w:t>
      </w:r>
      <w:r w:rsidR="00C849BD">
        <w:rPr>
          <w:rFonts w:ascii="Times New Roman" w:hAnsi="Times New Roman" w:cs="Times New Roman"/>
        </w:rPr>
        <w:t>di</w:t>
      </w:r>
      <w:r w:rsidR="00211380">
        <w:rPr>
          <w:rFonts w:ascii="Times New Roman" w:hAnsi="Times New Roman" w:cs="Times New Roman"/>
        </w:rPr>
        <w:t>ce</w:t>
      </w:r>
      <w:r w:rsidR="00C849BD">
        <w:rPr>
          <w:rFonts w:ascii="Times New Roman" w:hAnsi="Times New Roman" w:cs="Times New Roman"/>
        </w:rPr>
        <w:t xml:space="preserve"> Álvarez</w:t>
      </w:r>
      <w:r w:rsidRPr="00430B79">
        <w:rPr>
          <w:rFonts w:ascii="Times New Roman" w:hAnsi="Times New Roman" w:cs="Times New Roman"/>
        </w:rPr>
        <w:t xml:space="preserve">. </w:t>
      </w:r>
    </w:p>
    <w:p w14:paraId="0B5380BC" w14:textId="1D7E62EC" w:rsidR="00586A75" w:rsidRDefault="00586A75" w:rsidP="002D2B15">
      <w:pPr>
        <w:jc w:val="both"/>
        <w:rPr>
          <w:rFonts w:ascii="Times New Roman" w:eastAsia="Times New Roman" w:hAnsi="Times New Roman" w:cs="Times New Roman"/>
        </w:rPr>
      </w:pPr>
    </w:p>
    <w:p w14:paraId="672EF2FB" w14:textId="4E5AEF4F" w:rsidR="00586A75" w:rsidRPr="0006669F" w:rsidRDefault="00586A75" w:rsidP="00586A75">
      <w:pPr>
        <w:jc w:val="both"/>
        <w:rPr>
          <w:rFonts w:ascii="Times New Roman" w:hAnsi="Times New Roman" w:cs="Times New Roman"/>
          <w:b/>
          <w:lang w:val="es-ES"/>
        </w:rPr>
      </w:pPr>
      <w:r w:rsidRPr="0006669F">
        <w:rPr>
          <w:rFonts w:ascii="Times New Roman" w:hAnsi="Times New Roman" w:cs="Times New Roman"/>
          <w:b/>
          <w:lang w:val="es-ES"/>
        </w:rPr>
        <w:t xml:space="preserve">Llevando progreso y bienestar </w:t>
      </w:r>
    </w:p>
    <w:p w14:paraId="0F2C7ED9" w14:textId="77777777" w:rsidR="00586A75" w:rsidRPr="0006669F" w:rsidRDefault="00586A75" w:rsidP="00586A75">
      <w:pPr>
        <w:jc w:val="both"/>
        <w:rPr>
          <w:rFonts w:ascii="Times New Roman" w:hAnsi="Times New Roman" w:cs="Times New Roman"/>
          <w:b/>
          <w:lang w:val="es-ES"/>
        </w:rPr>
      </w:pPr>
    </w:p>
    <w:p w14:paraId="7640C911" w14:textId="22FB6CE4" w:rsidR="00586A75" w:rsidRPr="0006669F" w:rsidRDefault="00586A75" w:rsidP="00586A75">
      <w:pPr>
        <w:jc w:val="both"/>
        <w:rPr>
          <w:rFonts w:ascii="Times New Roman" w:hAnsi="Times New Roman" w:cs="Times New Roman"/>
          <w:lang w:val="es-ES"/>
        </w:rPr>
      </w:pPr>
      <w:r w:rsidRPr="0006669F">
        <w:rPr>
          <w:rFonts w:ascii="Times New Roman" w:hAnsi="Times New Roman" w:cs="Times New Roman"/>
          <w:lang w:val="es-ES"/>
        </w:rPr>
        <w:t xml:space="preserve">Energía para la Paz va más allá del desminado operacional y humanitario: comprende iniciativas ambientales, educativas y de formación como Energía que </w:t>
      </w:r>
      <w:r w:rsidR="0037161A">
        <w:rPr>
          <w:rFonts w:ascii="Times New Roman" w:hAnsi="Times New Roman" w:cs="Times New Roman"/>
          <w:lang w:val="es-ES"/>
        </w:rPr>
        <w:t>C</w:t>
      </w:r>
      <w:r w:rsidRPr="0006669F">
        <w:rPr>
          <w:rFonts w:ascii="Times New Roman" w:hAnsi="Times New Roman" w:cs="Times New Roman"/>
          <w:lang w:val="es-ES"/>
        </w:rPr>
        <w:t>onstruye mi Futuro, Habilidades para la Paz y mi Municipio Activo en Paz, entre otras.</w:t>
      </w:r>
    </w:p>
    <w:p w14:paraId="6067C39B" w14:textId="77777777" w:rsidR="00586A75" w:rsidRPr="0006669F" w:rsidRDefault="00586A75" w:rsidP="00586A75">
      <w:pPr>
        <w:jc w:val="both"/>
        <w:rPr>
          <w:rFonts w:ascii="Times New Roman" w:hAnsi="Times New Roman" w:cs="Times New Roman"/>
          <w:b/>
          <w:lang w:val="es-ES"/>
        </w:rPr>
      </w:pPr>
    </w:p>
    <w:p w14:paraId="1CEAF317" w14:textId="06396610" w:rsidR="00586A75" w:rsidRDefault="00586A75" w:rsidP="003B4533">
      <w:pPr>
        <w:jc w:val="both"/>
        <w:rPr>
          <w:rFonts w:ascii="Times New Roman" w:hAnsi="Times New Roman" w:cs="Times New Roman"/>
        </w:rPr>
      </w:pPr>
      <w:r w:rsidRPr="0006669F">
        <w:rPr>
          <w:rFonts w:ascii="Times New Roman" w:hAnsi="Times New Roman" w:cs="Times New Roman"/>
          <w:b/>
          <w:lang w:val="es-ES"/>
        </w:rPr>
        <w:t xml:space="preserve">Energía que construye mi Futuro </w:t>
      </w:r>
      <w:r w:rsidRPr="0006669F">
        <w:rPr>
          <w:rFonts w:ascii="Times New Roman" w:hAnsi="Times New Roman" w:cs="Times New Roman"/>
          <w:lang w:val="es-ES"/>
        </w:rPr>
        <w:t>promueve proyectos productivos con las comunidades</w:t>
      </w:r>
      <w:r w:rsidR="00C61B1D">
        <w:rPr>
          <w:rFonts w:ascii="Times New Roman" w:hAnsi="Times New Roman" w:cs="Times New Roman"/>
          <w:lang w:val="es-ES"/>
        </w:rPr>
        <w:t>,</w:t>
      </w:r>
      <w:r w:rsidRPr="0006669F">
        <w:rPr>
          <w:rFonts w:ascii="Times New Roman" w:hAnsi="Times New Roman" w:cs="Times New Roman"/>
          <w:lang w:val="es-ES"/>
        </w:rPr>
        <w:t xml:space="preserve"> el trabajo asociativo con aliados estratégicos</w:t>
      </w:r>
      <w:r w:rsidR="00C61B1D">
        <w:rPr>
          <w:rFonts w:ascii="Times New Roman" w:hAnsi="Times New Roman" w:cs="Times New Roman"/>
          <w:lang w:val="es-ES"/>
        </w:rPr>
        <w:t xml:space="preserve"> y acciones para proteger </w:t>
      </w:r>
      <w:r w:rsidRPr="0006669F">
        <w:rPr>
          <w:rFonts w:ascii="Times New Roman" w:hAnsi="Times New Roman" w:cs="Times New Roman"/>
          <w:lang w:val="es-ES"/>
        </w:rPr>
        <w:t>el medio ambiente</w:t>
      </w:r>
      <w:r w:rsidR="004D2B24">
        <w:rPr>
          <w:rFonts w:ascii="Times New Roman" w:hAnsi="Times New Roman" w:cs="Times New Roman"/>
          <w:lang w:val="es-ES"/>
        </w:rPr>
        <w:t xml:space="preserve"> y para el mejoramiento de la producción de café</w:t>
      </w:r>
      <w:r w:rsidR="00C61B1D">
        <w:rPr>
          <w:rFonts w:ascii="Times New Roman" w:hAnsi="Times New Roman" w:cs="Times New Roman"/>
          <w:lang w:val="es-ES"/>
        </w:rPr>
        <w:t xml:space="preserve">. </w:t>
      </w:r>
      <w:r w:rsidRPr="0006669F">
        <w:rPr>
          <w:rFonts w:ascii="Times New Roman" w:hAnsi="Times New Roman" w:cs="Times New Roman"/>
          <w:lang w:val="es-ES"/>
        </w:rPr>
        <w:t>En total se están beneficiando de manera directa e indirecta 20.000 personas.</w:t>
      </w:r>
      <w:r w:rsidRPr="0006669F">
        <w:rPr>
          <w:rFonts w:ascii="Times New Roman" w:hAnsi="Times New Roman" w:cs="Times New Roman"/>
        </w:rPr>
        <w:t xml:space="preserve"> </w:t>
      </w:r>
    </w:p>
    <w:p w14:paraId="630D2809" w14:textId="77777777" w:rsidR="003B4533" w:rsidRPr="0006669F" w:rsidRDefault="003B4533" w:rsidP="003B4533">
      <w:pPr>
        <w:jc w:val="both"/>
        <w:rPr>
          <w:rFonts w:ascii="Times New Roman" w:hAnsi="Times New Roman" w:cs="Times New Roman"/>
          <w:b/>
          <w:lang w:val="es-ES"/>
        </w:rPr>
      </w:pPr>
    </w:p>
    <w:p w14:paraId="7C7C74B2" w14:textId="3B74E9A3" w:rsidR="00586A75" w:rsidRPr="0006669F" w:rsidRDefault="00586A75" w:rsidP="00586A75">
      <w:pPr>
        <w:jc w:val="both"/>
        <w:rPr>
          <w:rFonts w:ascii="Times New Roman" w:hAnsi="Times New Roman" w:cs="Times New Roman"/>
          <w:lang w:val="es-ES"/>
        </w:rPr>
      </w:pPr>
      <w:r w:rsidRPr="0006669F">
        <w:rPr>
          <w:rFonts w:ascii="Times New Roman" w:hAnsi="Times New Roman" w:cs="Times New Roman"/>
          <w:b/>
          <w:lang w:val="es-ES"/>
        </w:rPr>
        <w:t xml:space="preserve">Habilidades para la </w:t>
      </w:r>
      <w:r w:rsidR="003B4533">
        <w:rPr>
          <w:rFonts w:ascii="Times New Roman" w:hAnsi="Times New Roman" w:cs="Times New Roman"/>
          <w:b/>
          <w:lang w:val="es-ES"/>
        </w:rPr>
        <w:t>P</w:t>
      </w:r>
      <w:r w:rsidRPr="0006669F">
        <w:rPr>
          <w:rFonts w:ascii="Times New Roman" w:hAnsi="Times New Roman" w:cs="Times New Roman"/>
          <w:b/>
          <w:lang w:val="es-ES"/>
        </w:rPr>
        <w:t>az</w:t>
      </w:r>
      <w:r w:rsidR="003B4533">
        <w:rPr>
          <w:rFonts w:ascii="Times New Roman" w:hAnsi="Times New Roman" w:cs="Times New Roman"/>
          <w:b/>
          <w:lang w:val="es-ES"/>
        </w:rPr>
        <w:t xml:space="preserve"> </w:t>
      </w:r>
      <w:r w:rsidRPr="0006669F">
        <w:rPr>
          <w:rFonts w:ascii="Times New Roman" w:hAnsi="Times New Roman" w:cs="Times New Roman"/>
          <w:lang w:val="es-ES"/>
        </w:rPr>
        <w:t>son un conjunto de acciones formativas con docentes, directivos del sector de educación, profesionales y líderes sociales, para promover la construcción de paz, prevenir la violencia intrafamiliar y aportar al desarrollo de la Cátedra de Paz. Ya se han capacitado 715 líderes sociales, docentes y directivos docentes y se han beneficiado 14.075 estudiantes y miembros de las comunidades.</w:t>
      </w:r>
    </w:p>
    <w:p w14:paraId="4D95CB79" w14:textId="77777777" w:rsidR="00586A75" w:rsidRPr="0006669F" w:rsidRDefault="00586A75" w:rsidP="00586A75">
      <w:pPr>
        <w:jc w:val="both"/>
        <w:rPr>
          <w:rFonts w:ascii="Times New Roman" w:hAnsi="Times New Roman" w:cs="Times New Roman"/>
          <w:b/>
          <w:lang w:val="es-ES"/>
        </w:rPr>
      </w:pPr>
    </w:p>
    <w:p w14:paraId="06ABAFB6" w14:textId="634B8B37" w:rsidR="00586A75" w:rsidRPr="0006669F" w:rsidRDefault="00586A75" w:rsidP="00586A75">
      <w:pPr>
        <w:jc w:val="both"/>
        <w:rPr>
          <w:rFonts w:ascii="Times New Roman" w:hAnsi="Times New Roman" w:cs="Times New Roman"/>
          <w:lang w:val="es-ES"/>
        </w:rPr>
      </w:pPr>
      <w:r w:rsidRPr="0006669F">
        <w:rPr>
          <w:rFonts w:ascii="Times New Roman" w:hAnsi="Times New Roman" w:cs="Times New Roman"/>
          <w:b/>
          <w:lang w:val="es-ES"/>
        </w:rPr>
        <w:t xml:space="preserve">Mi municipio Activo en Paz </w:t>
      </w:r>
      <w:r w:rsidRPr="0006669F">
        <w:rPr>
          <w:rFonts w:ascii="Times New Roman" w:hAnsi="Times New Roman" w:cs="Times New Roman"/>
          <w:lang w:val="es-ES"/>
        </w:rPr>
        <w:t>apoya a los alcaldes en el fortalecimiento municipal, con el acompañamiento del Departamento Administrativo de la Función Pública. Se esta llevando a cabo la formación de 120 servidores públicos en rediseño institucional</w:t>
      </w:r>
      <w:r w:rsidR="00430B79">
        <w:rPr>
          <w:rFonts w:ascii="Times New Roman" w:hAnsi="Times New Roman" w:cs="Times New Roman"/>
          <w:lang w:val="es-ES"/>
        </w:rPr>
        <w:t>,</w:t>
      </w:r>
      <w:r w:rsidRPr="0006669F">
        <w:rPr>
          <w:rFonts w:ascii="Times New Roman" w:hAnsi="Times New Roman" w:cs="Times New Roman"/>
          <w:lang w:val="es-ES"/>
        </w:rPr>
        <w:t xml:space="preserve"> brindándoles herramientas con el fin de mejorar los procesos de gestión interna.</w:t>
      </w:r>
    </w:p>
    <w:p w14:paraId="038088ED" w14:textId="77777777" w:rsidR="00586A75" w:rsidRPr="0006669F" w:rsidRDefault="00586A75" w:rsidP="00586A75">
      <w:pPr>
        <w:jc w:val="both"/>
        <w:rPr>
          <w:rFonts w:ascii="Times New Roman" w:hAnsi="Times New Roman" w:cs="Times New Roman"/>
          <w:b/>
          <w:lang w:val="es-ES"/>
        </w:rPr>
      </w:pPr>
    </w:p>
    <w:p w14:paraId="75119B3A" w14:textId="2B78547D" w:rsidR="00586A75" w:rsidRPr="0006669F" w:rsidRDefault="00586A75" w:rsidP="00586A75">
      <w:pPr>
        <w:jc w:val="both"/>
        <w:rPr>
          <w:rFonts w:ascii="Times New Roman" w:hAnsi="Times New Roman" w:cs="Times New Roman"/>
          <w:lang w:val="es-ES"/>
        </w:rPr>
      </w:pPr>
      <w:r w:rsidRPr="0006669F">
        <w:rPr>
          <w:rFonts w:ascii="Times New Roman" w:hAnsi="Times New Roman" w:cs="Times New Roman"/>
          <w:b/>
          <w:lang w:val="es-ES"/>
        </w:rPr>
        <w:lastRenderedPageBreak/>
        <w:t xml:space="preserve">Empleo para la Paz </w:t>
      </w:r>
      <w:r w:rsidRPr="0006669F">
        <w:rPr>
          <w:rFonts w:ascii="Times New Roman" w:hAnsi="Times New Roman" w:cs="Times New Roman"/>
          <w:lang w:val="es-ES"/>
        </w:rPr>
        <w:t>busca generar empleo con el uso de mano de obra de los habitantes de las comunidades donde el Grupo Energía Bogotá tiene presencia con proyectos de infraestructura energética, así como la prestación de servicios ambientales.</w:t>
      </w:r>
    </w:p>
    <w:p w14:paraId="31CF3152" w14:textId="77777777" w:rsidR="008A52C8" w:rsidRPr="0006669F" w:rsidRDefault="008A52C8" w:rsidP="00D971BD">
      <w:pPr>
        <w:jc w:val="both"/>
        <w:rPr>
          <w:rFonts w:ascii="Times New Roman" w:hAnsi="Times New Roman" w:cs="Times New Roman"/>
        </w:rPr>
      </w:pPr>
    </w:p>
    <w:p w14:paraId="022B8265" w14:textId="3B03A7D7" w:rsidR="0037707B" w:rsidRPr="0006669F" w:rsidRDefault="0037707B" w:rsidP="0037707B">
      <w:pPr>
        <w:jc w:val="both"/>
        <w:rPr>
          <w:rFonts w:ascii="Times New Roman" w:hAnsi="Times New Roman" w:cs="Times New Roman"/>
          <w:lang w:val="es-ES"/>
        </w:rPr>
      </w:pPr>
      <w:r w:rsidRPr="0006669F">
        <w:rPr>
          <w:rFonts w:ascii="Times New Roman" w:hAnsi="Times New Roman" w:cs="Times New Roman"/>
          <w:b/>
          <w:lang w:val="es-ES"/>
        </w:rPr>
        <w:t>Situación de las v</w:t>
      </w:r>
      <w:r w:rsidR="00903041">
        <w:rPr>
          <w:rFonts w:ascii="Times New Roman" w:hAnsi="Times New Roman" w:cs="Times New Roman"/>
          <w:b/>
          <w:lang w:val="es-ES"/>
        </w:rPr>
        <w:t>í</w:t>
      </w:r>
      <w:r w:rsidRPr="0006669F">
        <w:rPr>
          <w:rFonts w:ascii="Times New Roman" w:hAnsi="Times New Roman" w:cs="Times New Roman"/>
          <w:b/>
          <w:lang w:val="es-ES"/>
        </w:rPr>
        <w:t xml:space="preserve">ctimas en </w:t>
      </w:r>
      <w:r w:rsidR="00903041">
        <w:rPr>
          <w:rFonts w:ascii="Times New Roman" w:hAnsi="Times New Roman" w:cs="Times New Roman"/>
          <w:b/>
          <w:lang w:val="es-ES"/>
        </w:rPr>
        <w:t>Colombia</w:t>
      </w:r>
    </w:p>
    <w:p w14:paraId="5A360E8E" w14:textId="77777777" w:rsidR="0037707B" w:rsidRPr="0006669F" w:rsidRDefault="0037707B" w:rsidP="0037707B">
      <w:pPr>
        <w:jc w:val="both"/>
        <w:rPr>
          <w:rFonts w:ascii="Times New Roman" w:hAnsi="Times New Roman" w:cs="Times New Roman"/>
          <w:lang w:val="es-ES"/>
        </w:rPr>
      </w:pPr>
    </w:p>
    <w:p w14:paraId="66D94613" w14:textId="2FD13ED6" w:rsidR="0037707B" w:rsidRPr="0006669F" w:rsidRDefault="0037707B" w:rsidP="0037707B">
      <w:pPr>
        <w:jc w:val="both"/>
        <w:rPr>
          <w:rFonts w:ascii="Times New Roman" w:hAnsi="Times New Roman" w:cs="Times New Roman"/>
          <w:lang w:val="es-ES"/>
        </w:rPr>
      </w:pPr>
      <w:r w:rsidRPr="0006669F">
        <w:rPr>
          <w:rFonts w:ascii="Times New Roman" w:hAnsi="Times New Roman" w:cs="Times New Roman"/>
          <w:lang w:val="es-ES"/>
        </w:rPr>
        <w:t xml:space="preserve">La Ley 1448 de 2011 considera víctimas a aquellas personas que individual o colectivamente hayan sufrido un daño por hechos ocurridos a partir del </w:t>
      </w:r>
      <w:r w:rsidR="00842FFF">
        <w:rPr>
          <w:rFonts w:ascii="Times New Roman" w:hAnsi="Times New Roman" w:cs="Times New Roman"/>
          <w:lang w:val="es-ES"/>
        </w:rPr>
        <w:t xml:space="preserve">primero </w:t>
      </w:r>
      <w:r w:rsidRPr="0006669F">
        <w:rPr>
          <w:rFonts w:ascii="Times New Roman" w:hAnsi="Times New Roman" w:cs="Times New Roman"/>
          <w:lang w:val="es-ES"/>
        </w:rPr>
        <w:t>de enero de 1985, como consecuencia de infracciones al Derecho Internacional Humanitario o de violaciones a las normas internacionales de Derechos Humanos</w:t>
      </w:r>
      <w:r w:rsidR="00842FFF">
        <w:rPr>
          <w:rFonts w:ascii="Times New Roman" w:hAnsi="Times New Roman" w:cs="Times New Roman"/>
          <w:lang w:val="es-ES"/>
        </w:rPr>
        <w:t>. C</w:t>
      </w:r>
      <w:r w:rsidRPr="0006669F">
        <w:rPr>
          <w:rFonts w:ascii="Times New Roman" w:hAnsi="Times New Roman" w:cs="Times New Roman"/>
          <w:lang w:val="es-ES"/>
        </w:rPr>
        <w:t xml:space="preserve">onsidera víctimas de minas antipersona </w:t>
      </w:r>
      <w:r w:rsidR="00A75AFA">
        <w:rPr>
          <w:rFonts w:ascii="Times New Roman" w:hAnsi="Times New Roman" w:cs="Times New Roman"/>
          <w:lang w:val="es-ES"/>
        </w:rPr>
        <w:t xml:space="preserve">a </w:t>
      </w:r>
      <w:r w:rsidRPr="0006669F">
        <w:rPr>
          <w:rFonts w:ascii="Times New Roman" w:hAnsi="Times New Roman" w:cs="Times New Roman"/>
          <w:lang w:val="es-ES"/>
        </w:rPr>
        <w:t>aquellas personas de la población civil o miembros de la Fuerza Pública que hayan sufrido perjuicios en su vida a causa de ellas.</w:t>
      </w:r>
    </w:p>
    <w:p w14:paraId="38622FF4" w14:textId="77777777" w:rsidR="0037707B" w:rsidRPr="0006669F" w:rsidRDefault="0037707B" w:rsidP="0037707B">
      <w:pPr>
        <w:jc w:val="both"/>
        <w:rPr>
          <w:rFonts w:ascii="Times New Roman" w:hAnsi="Times New Roman" w:cs="Times New Roman"/>
          <w:b/>
          <w:lang w:val="es-ES"/>
        </w:rPr>
      </w:pPr>
    </w:p>
    <w:p w14:paraId="165EAB87" w14:textId="77777777" w:rsidR="00A75AFA" w:rsidRDefault="0037707B" w:rsidP="0037707B">
      <w:pPr>
        <w:jc w:val="both"/>
        <w:rPr>
          <w:rFonts w:ascii="Times New Roman" w:hAnsi="Times New Roman" w:cs="Times New Roman"/>
          <w:lang w:val="es-ES"/>
        </w:rPr>
      </w:pPr>
      <w:r w:rsidRPr="0006669F">
        <w:rPr>
          <w:rFonts w:ascii="Times New Roman" w:hAnsi="Times New Roman" w:cs="Times New Roman"/>
          <w:lang w:val="es-ES"/>
        </w:rPr>
        <w:t>Según cifras entregadas por la Oficina del Alto Comisionado para la Paz el 31 de enero de 2019, se han registrado 11.699 víctimas por minas antipersonal.</w:t>
      </w:r>
    </w:p>
    <w:p w14:paraId="29D67072" w14:textId="23D3FB5C" w:rsidR="0037707B" w:rsidRPr="0006669F" w:rsidRDefault="0037707B" w:rsidP="0037707B">
      <w:pPr>
        <w:jc w:val="both"/>
        <w:rPr>
          <w:rFonts w:ascii="Times New Roman" w:hAnsi="Times New Roman" w:cs="Times New Roman"/>
          <w:lang w:val="es-ES"/>
        </w:rPr>
      </w:pPr>
      <w:r w:rsidRPr="0006669F">
        <w:rPr>
          <w:rFonts w:ascii="Times New Roman" w:hAnsi="Times New Roman" w:cs="Times New Roman"/>
          <w:lang w:val="es-ES"/>
        </w:rPr>
        <w:t xml:space="preserve"> </w:t>
      </w:r>
    </w:p>
    <w:p w14:paraId="5EB7948E" w14:textId="77777777" w:rsidR="007A473E" w:rsidRDefault="0037707B" w:rsidP="0037707B">
      <w:pPr>
        <w:jc w:val="both"/>
        <w:rPr>
          <w:rFonts w:ascii="Times New Roman" w:hAnsi="Times New Roman" w:cs="Times New Roman"/>
          <w:lang w:val="es-ES"/>
        </w:rPr>
      </w:pPr>
      <w:r w:rsidRPr="0006669F">
        <w:rPr>
          <w:rFonts w:ascii="Times New Roman" w:hAnsi="Times New Roman" w:cs="Times New Roman"/>
          <w:lang w:val="es-ES"/>
        </w:rPr>
        <w:t xml:space="preserve">El conflicto armado ha dejado </w:t>
      </w:r>
      <w:r w:rsidR="00BC0156">
        <w:rPr>
          <w:rFonts w:ascii="Times New Roman" w:hAnsi="Times New Roman" w:cs="Times New Roman"/>
          <w:lang w:val="es-ES"/>
        </w:rPr>
        <w:t xml:space="preserve">en Colombia </w:t>
      </w:r>
      <w:r w:rsidRPr="0006669F">
        <w:rPr>
          <w:rFonts w:ascii="Times New Roman" w:hAnsi="Times New Roman" w:cs="Times New Roman"/>
          <w:lang w:val="es-ES"/>
        </w:rPr>
        <w:t>a 9</w:t>
      </w:r>
      <w:r w:rsidR="00BC0156">
        <w:rPr>
          <w:rFonts w:ascii="Times New Roman" w:hAnsi="Times New Roman" w:cs="Times New Roman"/>
          <w:lang w:val="es-ES"/>
        </w:rPr>
        <w:t>.</w:t>
      </w:r>
      <w:r w:rsidRPr="0006669F">
        <w:rPr>
          <w:rFonts w:ascii="Times New Roman" w:hAnsi="Times New Roman" w:cs="Times New Roman"/>
          <w:lang w:val="es-ES"/>
        </w:rPr>
        <w:t xml:space="preserve">409 personas heridas, </w:t>
      </w:r>
      <w:r w:rsidR="00780967">
        <w:rPr>
          <w:rFonts w:ascii="Times New Roman" w:hAnsi="Times New Roman" w:cs="Times New Roman"/>
          <w:lang w:val="es-ES"/>
        </w:rPr>
        <w:t xml:space="preserve">es decir el </w:t>
      </w:r>
      <w:r w:rsidRPr="0006669F">
        <w:rPr>
          <w:rFonts w:ascii="Times New Roman" w:hAnsi="Times New Roman" w:cs="Times New Roman"/>
          <w:lang w:val="es-ES"/>
        </w:rPr>
        <w:t xml:space="preserve"> 80% de las víctimas, y a 2</w:t>
      </w:r>
      <w:r w:rsidR="00780967">
        <w:rPr>
          <w:rFonts w:ascii="Times New Roman" w:hAnsi="Times New Roman" w:cs="Times New Roman"/>
          <w:lang w:val="es-ES"/>
        </w:rPr>
        <w:t>.</w:t>
      </w:r>
      <w:r w:rsidRPr="0006669F">
        <w:rPr>
          <w:rFonts w:ascii="Times New Roman" w:hAnsi="Times New Roman" w:cs="Times New Roman"/>
          <w:lang w:val="es-ES"/>
        </w:rPr>
        <w:t>290 personas muertas</w:t>
      </w:r>
      <w:r w:rsidR="007A473E">
        <w:rPr>
          <w:rFonts w:ascii="Times New Roman" w:hAnsi="Times New Roman" w:cs="Times New Roman"/>
          <w:lang w:val="es-ES"/>
        </w:rPr>
        <w:t xml:space="preserve">. Una de cada cinco víctimas pierde la vida. </w:t>
      </w:r>
    </w:p>
    <w:p w14:paraId="22A47FDC" w14:textId="2D317DE5" w:rsidR="0037707B" w:rsidRPr="0006669F" w:rsidRDefault="0037707B" w:rsidP="0037707B">
      <w:pPr>
        <w:jc w:val="both"/>
        <w:rPr>
          <w:rFonts w:ascii="Times New Roman" w:hAnsi="Times New Roman" w:cs="Times New Roman"/>
          <w:lang w:val="es-ES"/>
        </w:rPr>
      </w:pPr>
      <w:r w:rsidRPr="0006669F">
        <w:rPr>
          <w:rFonts w:ascii="Times New Roman" w:hAnsi="Times New Roman" w:cs="Times New Roman"/>
          <w:lang w:val="es-ES"/>
        </w:rPr>
        <w:t xml:space="preserve"> </w:t>
      </w:r>
    </w:p>
    <w:p w14:paraId="1BC9E87A" w14:textId="478DC77C" w:rsidR="0037707B" w:rsidRPr="0006669F" w:rsidRDefault="0037707B" w:rsidP="0037707B">
      <w:pPr>
        <w:jc w:val="both"/>
        <w:rPr>
          <w:rFonts w:ascii="Times New Roman" w:hAnsi="Times New Roman" w:cs="Times New Roman"/>
          <w:lang w:val="es-ES"/>
        </w:rPr>
      </w:pPr>
      <w:r w:rsidRPr="0006669F">
        <w:rPr>
          <w:rFonts w:ascii="Times New Roman" w:hAnsi="Times New Roman" w:cs="Times New Roman"/>
          <w:lang w:val="es-ES"/>
        </w:rPr>
        <w:t xml:space="preserve">Colombia </w:t>
      </w:r>
      <w:r w:rsidR="007A473E">
        <w:rPr>
          <w:rFonts w:ascii="Times New Roman" w:hAnsi="Times New Roman" w:cs="Times New Roman"/>
          <w:lang w:val="es-ES"/>
        </w:rPr>
        <w:t>es uno d</w:t>
      </w:r>
      <w:r w:rsidRPr="0006669F">
        <w:rPr>
          <w:rFonts w:ascii="Times New Roman" w:hAnsi="Times New Roman" w:cs="Times New Roman"/>
          <w:lang w:val="es-ES"/>
        </w:rPr>
        <w:t>e los países con mayor cantidad de víctimas de la fuerza pública</w:t>
      </w:r>
      <w:r w:rsidR="00BC2564">
        <w:rPr>
          <w:rFonts w:ascii="Times New Roman" w:hAnsi="Times New Roman" w:cs="Times New Roman"/>
          <w:lang w:val="es-ES"/>
        </w:rPr>
        <w:t xml:space="preserve"> con el 61%</w:t>
      </w:r>
      <w:r w:rsidR="002F0682">
        <w:rPr>
          <w:rFonts w:ascii="Times New Roman" w:hAnsi="Times New Roman" w:cs="Times New Roman"/>
          <w:lang w:val="es-ES"/>
        </w:rPr>
        <w:t>. E</w:t>
      </w:r>
      <w:r w:rsidRPr="0006669F">
        <w:rPr>
          <w:rFonts w:ascii="Times New Roman" w:hAnsi="Times New Roman" w:cs="Times New Roman"/>
          <w:lang w:val="es-ES"/>
        </w:rPr>
        <w:t>l 39% restante correspond</w:t>
      </w:r>
      <w:r w:rsidR="002F0682">
        <w:rPr>
          <w:rFonts w:ascii="Times New Roman" w:hAnsi="Times New Roman" w:cs="Times New Roman"/>
          <w:lang w:val="es-ES"/>
        </w:rPr>
        <w:t>e</w:t>
      </w:r>
      <w:r w:rsidRPr="0006669F">
        <w:rPr>
          <w:rFonts w:ascii="Times New Roman" w:hAnsi="Times New Roman" w:cs="Times New Roman"/>
          <w:lang w:val="es-ES"/>
        </w:rPr>
        <w:t xml:space="preserve"> a civiles.</w:t>
      </w:r>
    </w:p>
    <w:p w14:paraId="698F3F33" w14:textId="4E58393D" w:rsidR="00C04D38" w:rsidRPr="0037707B" w:rsidRDefault="00C04D38" w:rsidP="0037707B">
      <w:pPr>
        <w:jc w:val="both"/>
        <w:rPr>
          <w:rFonts w:ascii="Times New Roman" w:eastAsia="Times New Roman" w:hAnsi="Times New Roman" w:cs="Times New Roman"/>
        </w:rPr>
      </w:pPr>
    </w:p>
    <w:p w14:paraId="22E90189" w14:textId="77777777" w:rsidR="005B20DC" w:rsidRPr="0006669F" w:rsidRDefault="005B20DC" w:rsidP="005B20DC">
      <w:pPr>
        <w:pStyle w:val="Default"/>
        <w:jc w:val="both"/>
        <w:rPr>
          <w:rFonts w:ascii="Times New Roman" w:hAnsi="Times New Roman" w:cs="Times New Roman"/>
          <w:b/>
          <w:bCs/>
        </w:rPr>
      </w:pPr>
    </w:p>
    <w:tbl>
      <w:tblPr>
        <w:tblStyle w:val="Tablaconcuadrcula"/>
        <w:tblW w:w="9214" w:type="dxa"/>
        <w:tblInd w:w="-147" w:type="dxa"/>
        <w:tblLook w:val="04A0" w:firstRow="1" w:lastRow="0" w:firstColumn="1" w:lastColumn="0" w:noHBand="0" w:noVBand="1"/>
      </w:tblPr>
      <w:tblGrid>
        <w:gridCol w:w="4678"/>
        <w:gridCol w:w="4536"/>
      </w:tblGrid>
      <w:tr w:rsidR="005B20DC" w:rsidRPr="0006669F" w14:paraId="221D4FC2" w14:textId="77777777" w:rsidTr="00841463">
        <w:tc>
          <w:tcPr>
            <w:tcW w:w="4678" w:type="dxa"/>
          </w:tcPr>
          <w:p w14:paraId="17D4FE4C" w14:textId="0C6ED095" w:rsidR="005B20DC" w:rsidRPr="0006669F" w:rsidRDefault="008D1015" w:rsidP="00391C2E">
            <w:pPr>
              <w:rPr>
                <w:rFonts w:ascii="Times New Roman" w:hAnsi="Times New Roman" w:cs="Times New Roman"/>
                <w:color w:val="212121"/>
              </w:rPr>
            </w:pPr>
            <w:r w:rsidRPr="0006669F">
              <w:rPr>
                <w:rFonts w:ascii="Times New Roman" w:hAnsi="Times New Roman" w:cs="Times New Roman"/>
                <w:b/>
                <w:bCs/>
                <w:color w:val="222222"/>
              </w:rPr>
              <w:t>Irene Velilla Hinestroza</w:t>
            </w:r>
            <w:r w:rsidR="005B20DC" w:rsidRPr="0006669F">
              <w:rPr>
                <w:rFonts w:ascii="Times New Roman" w:hAnsi="Times New Roman" w:cs="Times New Roman"/>
                <w:b/>
                <w:bCs/>
                <w:color w:val="222222"/>
              </w:rPr>
              <w:br/>
            </w:r>
            <w:r w:rsidR="005B20DC" w:rsidRPr="0006669F">
              <w:rPr>
                <w:rFonts w:ascii="Times New Roman" w:hAnsi="Times New Roman" w:cs="Times New Roman"/>
                <w:color w:val="222222"/>
              </w:rPr>
              <w:t>Profesional Comunicaciones</w:t>
            </w:r>
            <w:r w:rsidR="00841463" w:rsidRPr="0006669F">
              <w:rPr>
                <w:rFonts w:ascii="Times New Roman" w:hAnsi="Times New Roman" w:cs="Times New Roman"/>
                <w:color w:val="222222"/>
              </w:rPr>
              <w:t xml:space="preserve"> </w:t>
            </w:r>
            <w:r w:rsidR="005B20DC" w:rsidRPr="0006669F">
              <w:rPr>
                <w:rFonts w:ascii="Times New Roman" w:hAnsi="Times New Roman" w:cs="Times New Roman"/>
                <w:color w:val="222222"/>
              </w:rPr>
              <w:t>Proyectos</w:t>
            </w:r>
          </w:p>
          <w:p w14:paraId="52E3B801" w14:textId="0EF6D2D8" w:rsidR="00841463" w:rsidRPr="0006669F" w:rsidRDefault="005B20DC" w:rsidP="00391C2E">
            <w:pPr>
              <w:rPr>
                <w:rFonts w:ascii="Times New Roman" w:hAnsi="Times New Roman" w:cs="Times New Roman"/>
                <w:lang w:val="es-CO"/>
              </w:rPr>
            </w:pPr>
            <w:r w:rsidRPr="0006669F">
              <w:rPr>
                <w:rFonts w:ascii="Times New Roman" w:hAnsi="Times New Roman" w:cs="Times New Roman"/>
                <w:lang w:val="es-CO"/>
              </w:rPr>
              <w:t xml:space="preserve">(57-1) 3268000 ext. </w:t>
            </w:r>
            <w:r w:rsidR="008D1015" w:rsidRPr="0006669F">
              <w:rPr>
                <w:rFonts w:ascii="Times New Roman" w:hAnsi="Times New Roman" w:cs="Times New Roman"/>
                <w:lang w:val="es-CO"/>
              </w:rPr>
              <w:t>1502</w:t>
            </w:r>
          </w:p>
          <w:p w14:paraId="612C5A63" w14:textId="6FFE1ECD" w:rsidR="005B20DC" w:rsidRPr="0006669F" w:rsidRDefault="005B20DC" w:rsidP="00391C2E">
            <w:pPr>
              <w:rPr>
                <w:rFonts w:ascii="Times New Roman" w:hAnsi="Times New Roman" w:cs="Times New Roman"/>
                <w:color w:val="222222"/>
                <w:lang w:val="es-CO"/>
              </w:rPr>
            </w:pPr>
            <w:r w:rsidRPr="0006669F">
              <w:rPr>
                <w:rFonts w:ascii="Times New Roman" w:hAnsi="Times New Roman" w:cs="Times New Roman"/>
                <w:lang w:val="es-CO"/>
              </w:rPr>
              <w:t>Cel</w:t>
            </w:r>
            <w:r w:rsidR="00D3235D" w:rsidRPr="0006669F">
              <w:rPr>
                <w:rFonts w:ascii="Times New Roman" w:hAnsi="Times New Roman" w:cs="Times New Roman"/>
                <w:lang w:val="es-CO"/>
              </w:rPr>
              <w:t>ular:</w:t>
            </w:r>
            <w:r w:rsidRPr="0006669F">
              <w:rPr>
                <w:rFonts w:ascii="Times New Roman" w:hAnsi="Times New Roman" w:cs="Times New Roman"/>
                <w:lang w:val="es-CO"/>
              </w:rPr>
              <w:t xml:space="preserve"> </w:t>
            </w:r>
            <w:r w:rsidR="008D1015" w:rsidRPr="0006669F">
              <w:rPr>
                <w:rFonts w:ascii="Times New Roman" w:hAnsi="Times New Roman" w:cs="Times New Roman"/>
                <w:lang w:val="es-CO"/>
              </w:rPr>
              <w:t>3027590901</w:t>
            </w:r>
          </w:p>
          <w:p w14:paraId="41E5FD15" w14:textId="05AEB657" w:rsidR="005B20DC" w:rsidRPr="0006669F" w:rsidRDefault="00915747" w:rsidP="00841463">
            <w:pPr>
              <w:rPr>
                <w:rFonts w:ascii="Times New Roman" w:hAnsi="Times New Roman" w:cs="Times New Roman"/>
                <w:color w:val="212121"/>
                <w:lang w:val="es-CO"/>
              </w:rPr>
            </w:pPr>
            <w:hyperlink r:id="rId8" w:history="1">
              <w:r w:rsidR="008D1015" w:rsidRPr="0006669F">
                <w:rPr>
                  <w:rStyle w:val="Hipervnculo"/>
                  <w:rFonts w:ascii="Times New Roman" w:hAnsi="Times New Roman" w:cs="Times New Roman"/>
                  <w:lang w:val="es-CO"/>
                </w:rPr>
                <w:t>rvelilla@geb.com.co</w:t>
              </w:r>
            </w:hyperlink>
          </w:p>
        </w:tc>
        <w:tc>
          <w:tcPr>
            <w:tcW w:w="4536" w:type="dxa"/>
          </w:tcPr>
          <w:p w14:paraId="1E24BE3F" w14:textId="77777777" w:rsidR="005B20DC" w:rsidRPr="0006669F" w:rsidRDefault="005B20DC" w:rsidP="00391C2E">
            <w:pPr>
              <w:jc w:val="both"/>
              <w:rPr>
                <w:rFonts w:ascii="Times New Roman" w:hAnsi="Times New Roman" w:cs="Times New Roman"/>
                <w:b/>
              </w:rPr>
            </w:pPr>
            <w:r w:rsidRPr="0006669F">
              <w:rPr>
                <w:rFonts w:ascii="Times New Roman" w:hAnsi="Times New Roman" w:cs="Times New Roman"/>
                <w:b/>
              </w:rPr>
              <w:t>Sandra Milena Pulgarín Sandoval</w:t>
            </w:r>
          </w:p>
          <w:p w14:paraId="02A34BA2" w14:textId="77777777" w:rsidR="005B20DC" w:rsidRPr="0006669F" w:rsidRDefault="005B20DC" w:rsidP="00391C2E">
            <w:pPr>
              <w:jc w:val="both"/>
              <w:rPr>
                <w:rFonts w:ascii="Times New Roman" w:hAnsi="Times New Roman" w:cs="Times New Roman"/>
                <w:lang w:val="es-CO"/>
              </w:rPr>
            </w:pPr>
            <w:r w:rsidRPr="0006669F">
              <w:rPr>
                <w:rFonts w:ascii="Times New Roman" w:hAnsi="Times New Roman" w:cs="Times New Roman"/>
                <w:lang w:val="es-CO"/>
              </w:rPr>
              <w:t xml:space="preserve">Líder </w:t>
            </w:r>
            <w:r w:rsidRPr="0006669F">
              <w:rPr>
                <w:rFonts w:ascii="Times New Roman" w:hAnsi="Times New Roman" w:cs="Times New Roman"/>
                <w:color w:val="222222"/>
              </w:rPr>
              <w:t>Comunicaciones Proyectos</w:t>
            </w:r>
          </w:p>
          <w:p w14:paraId="67346FA1" w14:textId="77777777" w:rsidR="00841463" w:rsidRPr="0006669F" w:rsidRDefault="005B20DC" w:rsidP="00391C2E">
            <w:pPr>
              <w:jc w:val="both"/>
              <w:rPr>
                <w:rFonts w:ascii="Times New Roman" w:hAnsi="Times New Roman" w:cs="Times New Roman"/>
                <w:lang w:val="en-US"/>
              </w:rPr>
            </w:pPr>
            <w:r w:rsidRPr="0006669F">
              <w:rPr>
                <w:rFonts w:ascii="Times New Roman" w:hAnsi="Times New Roman" w:cs="Times New Roman"/>
                <w:lang w:val="en-US"/>
              </w:rPr>
              <w:t>(57-1) 3268000 ext. 1792</w:t>
            </w:r>
          </w:p>
          <w:p w14:paraId="4D994A09" w14:textId="3BA9FB33" w:rsidR="005B20DC" w:rsidRPr="0006669F" w:rsidRDefault="005B20DC" w:rsidP="00391C2E">
            <w:pPr>
              <w:jc w:val="both"/>
              <w:rPr>
                <w:rFonts w:ascii="Times New Roman" w:hAnsi="Times New Roman" w:cs="Times New Roman"/>
                <w:lang w:val="en-US"/>
              </w:rPr>
            </w:pPr>
            <w:r w:rsidRPr="0006669F">
              <w:rPr>
                <w:rFonts w:ascii="Times New Roman" w:hAnsi="Times New Roman" w:cs="Times New Roman"/>
                <w:lang w:val="en-US"/>
              </w:rPr>
              <w:t>Cel</w:t>
            </w:r>
            <w:r w:rsidR="00D3235D" w:rsidRPr="0006669F">
              <w:rPr>
                <w:rFonts w:ascii="Times New Roman" w:hAnsi="Times New Roman" w:cs="Times New Roman"/>
                <w:lang w:val="en-US"/>
              </w:rPr>
              <w:t>ular:</w:t>
            </w:r>
            <w:r w:rsidRPr="0006669F">
              <w:rPr>
                <w:rFonts w:ascii="Times New Roman" w:hAnsi="Times New Roman" w:cs="Times New Roman"/>
                <w:lang w:val="en-US"/>
              </w:rPr>
              <w:t xml:space="preserve"> 316 5316747</w:t>
            </w:r>
          </w:p>
          <w:p w14:paraId="0CBA205B" w14:textId="77777777" w:rsidR="005B20DC" w:rsidRPr="0006669F" w:rsidRDefault="00915747" w:rsidP="00391C2E">
            <w:pPr>
              <w:jc w:val="both"/>
              <w:rPr>
                <w:rFonts w:ascii="Times New Roman" w:hAnsi="Times New Roman" w:cs="Times New Roman"/>
                <w:lang w:val="en-US"/>
              </w:rPr>
            </w:pPr>
            <w:hyperlink r:id="rId9" w:history="1">
              <w:r w:rsidR="005B20DC" w:rsidRPr="0006669F">
                <w:rPr>
                  <w:rStyle w:val="Hipervnculo"/>
                  <w:rFonts w:ascii="Times New Roman" w:hAnsi="Times New Roman" w:cs="Times New Roman"/>
                  <w:lang w:val="en-US"/>
                </w:rPr>
                <w:t>spulgarin@geb.com.co</w:t>
              </w:r>
            </w:hyperlink>
            <w:r w:rsidR="005B20DC" w:rsidRPr="0006669F">
              <w:rPr>
                <w:rFonts w:ascii="Times New Roman" w:hAnsi="Times New Roman" w:cs="Times New Roman"/>
                <w:lang w:val="en-US"/>
              </w:rPr>
              <w:t xml:space="preserve"> </w:t>
            </w:r>
          </w:p>
          <w:p w14:paraId="5B77E872" w14:textId="77777777" w:rsidR="005B20DC" w:rsidRPr="0006669F" w:rsidRDefault="005B20DC" w:rsidP="00391C2E">
            <w:pPr>
              <w:jc w:val="both"/>
              <w:rPr>
                <w:rFonts w:ascii="Times New Roman" w:hAnsi="Times New Roman" w:cs="Times New Roman"/>
                <w:b/>
                <w:bCs/>
                <w:lang w:val="en-US"/>
              </w:rPr>
            </w:pPr>
          </w:p>
        </w:tc>
      </w:tr>
    </w:tbl>
    <w:p w14:paraId="59897FFF" w14:textId="77777777" w:rsidR="005B20DC" w:rsidRPr="0006669F" w:rsidRDefault="005B20DC" w:rsidP="005B20DC">
      <w:pPr>
        <w:rPr>
          <w:rFonts w:ascii="Times New Roman" w:hAnsi="Times New Roman" w:cs="Times New Roman"/>
          <w:lang w:val="en-US"/>
        </w:rPr>
      </w:pPr>
      <w:r w:rsidRPr="0006669F">
        <w:rPr>
          <w:rFonts w:ascii="Times New Roman" w:hAnsi="Times New Roman" w:cs="Times New Roman"/>
          <w:lang w:val="en-US"/>
        </w:rPr>
        <w:t xml:space="preserve"> </w:t>
      </w:r>
    </w:p>
    <w:p w14:paraId="0B002E29" w14:textId="77777777" w:rsidR="005808FC" w:rsidRPr="0006669F" w:rsidRDefault="005808FC" w:rsidP="005E12C9">
      <w:pPr>
        <w:rPr>
          <w:rFonts w:ascii="Times New Roman" w:hAnsi="Times New Roman" w:cs="Times New Roman"/>
          <w:b/>
          <w:lang w:val="en-US"/>
        </w:rPr>
      </w:pPr>
    </w:p>
    <w:p w14:paraId="20F78A2D" w14:textId="77777777" w:rsidR="005808FC" w:rsidRPr="0006669F" w:rsidRDefault="005808FC" w:rsidP="005E12C9">
      <w:pPr>
        <w:rPr>
          <w:rFonts w:ascii="Times New Roman" w:hAnsi="Times New Roman" w:cs="Times New Roman"/>
          <w:b/>
          <w:lang w:val="en-US"/>
        </w:rPr>
      </w:pPr>
    </w:p>
    <w:sectPr w:rsidR="005808FC" w:rsidRPr="0006669F" w:rsidSect="00D3235D">
      <w:headerReference w:type="default" r:id="rId10"/>
      <w:footerReference w:type="default" r:id="rId11"/>
      <w:pgSz w:w="12240" w:h="15840"/>
      <w:pgMar w:top="2268" w:right="1701" w:bottom="2268" w:left="1701" w:header="1191"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86F1" w14:textId="77777777" w:rsidR="006419A7" w:rsidRDefault="006419A7" w:rsidP="00033141">
      <w:r>
        <w:separator/>
      </w:r>
    </w:p>
  </w:endnote>
  <w:endnote w:type="continuationSeparator" w:id="0">
    <w:p w14:paraId="5B386F1C" w14:textId="77777777" w:rsidR="006419A7" w:rsidRDefault="006419A7" w:rsidP="0003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E573" w14:textId="77777777" w:rsidR="00411BB6" w:rsidRDefault="00411BB6">
    <w:pPr>
      <w:pStyle w:val="Piedepgina"/>
    </w:pPr>
    <w:r>
      <w:rPr>
        <w:noProof/>
        <w:lang w:eastAsia="es-CO"/>
      </w:rPr>
      <w:drawing>
        <wp:anchor distT="0" distB="0" distL="114300" distR="114300" simplePos="0" relativeHeight="251661312" behindDoc="0" locked="0" layoutInCell="1" allowOverlap="1" wp14:anchorId="5051B2E9" wp14:editId="69496F15">
          <wp:simplePos x="0" y="0"/>
          <wp:positionH relativeFrom="column">
            <wp:posOffset>-865505</wp:posOffset>
          </wp:positionH>
          <wp:positionV relativeFrom="paragraph">
            <wp:posOffset>107004</wp:posOffset>
          </wp:positionV>
          <wp:extent cx="8132334" cy="8189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p w14:paraId="010355C2" w14:textId="77777777" w:rsidR="00411BB6" w:rsidRDefault="00411B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ABB6" w14:textId="77777777" w:rsidR="006419A7" w:rsidRDefault="006419A7" w:rsidP="00033141">
      <w:r>
        <w:separator/>
      </w:r>
    </w:p>
  </w:footnote>
  <w:footnote w:type="continuationSeparator" w:id="0">
    <w:p w14:paraId="21F6F4D0" w14:textId="77777777" w:rsidR="006419A7" w:rsidRDefault="006419A7" w:rsidP="0003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5DCE" w14:textId="77777777" w:rsidR="00411BB6" w:rsidRDefault="00411BB6">
    <w:pPr>
      <w:pStyle w:val="Encabezado"/>
    </w:pPr>
    <w:r>
      <w:rPr>
        <w:noProof/>
        <w:lang w:eastAsia="es-CO"/>
      </w:rPr>
      <w:drawing>
        <wp:anchor distT="0" distB="0" distL="114300" distR="114300" simplePos="0" relativeHeight="251659264" behindDoc="0" locked="0" layoutInCell="1" allowOverlap="1" wp14:anchorId="0F20CB14" wp14:editId="781B7483">
          <wp:simplePos x="0" y="0"/>
          <wp:positionH relativeFrom="column">
            <wp:posOffset>1711960</wp:posOffset>
          </wp:positionH>
          <wp:positionV relativeFrom="paragraph">
            <wp:posOffset>-243827</wp:posOffset>
          </wp:positionV>
          <wp:extent cx="2239694" cy="55312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p w14:paraId="04E3A75E" w14:textId="77777777" w:rsidR="00411BB6" w:rsidRDefault="00411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29FB"/>
    <w:multiLevelType w:val="hybridMultilevel"/>
    <w:tmpl w:val="61A08F8A"/>
    <w:lvl w:ilvl="0" w:tplc="9DFEC91A">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2C4CD3"/>
    <w:multiLevelType w:val="hybridMultilevel"/>
    <w:tmpl w:val="8332AF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0D56F3"/>
    <w:multiLevelType w:val="hybridMultilevel"/>
    <w:tmpl w:val="DD4AF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AD50AF"/>
    <w:multiLevelType w:val="hybridMultilevel"/>
    <w:tmpl w:val="A2EA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A73C52"/>
    <w:multiLevelType w:val="hybridMultilevel"/>
    <w:tmpl w:val="D3585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8D66D9"/>
    <w:multiLevelType w:val="hybridMultilevel"/>
    <w:tmpl w:val="C2C20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C9"/>
    <w:rsid w:val="000037BD"/>
    <w:rsid w:val="000162F9"/>
    <w:rsid w:val="00033141"/>
    <w:rsid w:val="00033155"/>
    <w:rsid w:val="0006669F"/>
    <w:rsid w:val="000B7D47"/>
    <w:rsid w:val="001003B0"/>
    <w:rsid w:val="00107D4A"/>
    <w:rsid w:val="0012795D"/>
    <w:rsid w:val="0013744D"/>
    <w:rsid w:val="001502E3"/>
    <w:rsid w:val="001510F8"/>
    <w:rsid w:val="0015196A"/>
    <w:rsid w:val="0016167E"/>
    <w:rsid w:val="001631F3"/>
    <w:rsid w:val="001A675B"/>
    <w:rsid w:val="001C5F1D"/>
    <w:rsid w:val="0020085A"/>
    <w:rsid w:val="00211380"/>
    <w:rsid w:val="00217AE6"/>
    <w:rsid w:val="002B615E"/>
    <w:rsid w:val="002B7A6E"/>
    <w:rsid w:val="002C1865"/>
    <w:rsid w:val="002D2B15"/>
    <w:rsid w:val="002D6E21"/>
    <w:rsid w:val="002D7614"/>
    <w:rsid w:val="002F0682"/>
    <w:rsid w:val="00300465"/>
    <w:rsid w:val="0037161A"/>
    <w:rsid w:val="00371829"/>
    <w:rsid w:val="0037707B"/>
    <w:rsid w:val="003774EA"/>
    <w:rsid w:val="003775E2"/>
    <w:rsid w:val="00384CAD"/>
    <w:rsid w:val="003909A8"/>
    <w:rsid w:val="0039117E"/>
    <w:rsid w:val="00391C2E"/>
    <w:rsid w:val="003A66CC"/>
    <w:rsid w:val="003B4533"/>
    <w:rsid w:val="003F6875"/>
    <w:rsid w:val="00411BB6"/>
    <w:rsid w:val="00430B79"/>
    <w:rsid w:val="00463E05"/>
    <w:rsid w:val="00466803"/>
    <w:rsid w:val="004975E4"/>
    <w:rsid w:val="004D2B24"/>
    <w:rsid w:val="004D4A67"/>
    <w:rsid w:val="004E2012"/>
    <w:rsid w:val="004E3EF6"/>
    <w:rsid w:val="00501A4A"/>
    <w:rsid w:val="005045A0"/>
    <w:rsid w:val="0051156E"/>
    <w:rsid w:val="005117E4"/>
    <w:rsid w:val="00530DB9"/>
    <w:rsid w:val="005354E2"/>
    <w:rsid w:val="00556478"/>
    <w:rsid w:val="005808FC"/>
    <w:rsid w:val="00586A75"/>
    <w:rsid w:val="005B20DC"/>
    <w:rsid w:val="005C3DE6"/>
    <w:rsid w:val="005C5C77"/>
    <w:rsid w:val="005E12C9"/>
    <w:rsid w:val="00622B3A"/>
    <w:rsid w:val="00637662"/>
    <w:rsid w:val="006419A7"/>
    <w:rsid w:val="00660AF5"/>
    <w:rsid w:val="00670CA6"/>
    <w:rsid w:val="006C5475"/>
    <w:rsid w:val="0070248B"/>
    <w:rsid w:val="007055EB"/>
    <w:rsid w:val="00736413"/>
    <w:rsid w:val="00742F5C"/>
    <w:rsid w:val="00770A89"/>
    <w:rsid w:val="00780967"/>
    <w:rsid w:val="007825CD"/>
    <w:rsid w:val="0079575A"/>
    <w:rsid w:val="007A473E"/>
    <w:rsid w:val="007E0A32"/>
    <w:rsid w:val="00824647"/>
    <w:rsid w:val="00841463"/>
    <w:rsid w:val="00842FFF"/>
    <w:rsid w:val="00855CF0"/>
    <w:rsid w:val="00863F5A"/>
    <w:rsid w:val="00882BC9"/>
    <w:rsid w:val="0088368E"/>
    <w:rsid w:val="008A52C8"/>
    <w:rsid w:val="008A53E2"/>
    <w:rsid w:val="008B24EB"/>
    <w:rsid w:val="008B2760"/>
    <w:rsid w:val="008B7343"/>
    <w:rsid w:val="008D1015"/>
    <w:rsid w:val="008D16CF"/>
    <w:rsid w:val="008D43D8"/>
    <w:rsid w:val="008E58B5"/>
    <w:rsid w:val="008E749E"/>
    <w:rsid w:val="00903041"/>
    <w:rsid w:val="00915747"/>
    <w:rsid w:val="0092136F"/>
    <w:rsid w:val="0095021C"/>
    <w:rsid w:val="009652A5"/>
    <w:rsid w:val="009671CF"/>
    <w:rsid w:val="009A40CB"/>
    <w:rsid w:val="009C27B5"/>
    <w:rsid w:val="009D56D8"/>
    <w:rsid w:val="00A0020C"/>
    <w:rsid w:val="00A26DCE"/>
    <w:rsid w:val="00A347CB"/>
    <w:rsid w:val="00A37611"/>
    <w:rsid w:val="00A4280E"/>
    <w:rsid w:val="00A456A1"/>
    <w:rsid w:val="00A7547C"/>
    <w:rsid w:val="00A75AFA"/>
    <w:rsid w:val="00AA7317"/>
    <w:rsid w:val="00AD6EA2"/>
    <w:rsid w:val="00AE3340"/>
    <w:rsid w:val="00B14C7C"/>
    <w:rsid w:val="00B26366"/>
    <w:rsid w:val="00B27C8A"/>
    <w:rsid w:val="00B364AD"/>
    <w:rsid w:val="00B41C68"/>
    <w:rsid w:val="00B46B50"/>
    <w:rsid w:val="00B622A3"/>
    <w:rsid w:val="00B749B1"/>
    <w:rsid w:val="00B81767"/>
    <w:rsid w:val="00BC0156"/>
    <w:rsid w:val="00BC2564"/>
    <w:rsid w:val="00BF2EC3"/>
    <w:rsid w:val="00C04D38"/>
    <w:rsid w:val="00C21A70"/>
    <w:rsid w:val="00C61B1D"/>
    <w:rsid w:val="00C62DE9"/>
    <w:rsid w:val="00C849BD"/>
    <w:rsid w:val="00C84D80"/>
    <w:rsid w:val="00C854A7"/>
    <w:rsid w:val="00CC4314"/>
    <w:rsid w:val="00CE3AD3"/>
    <w:rsid w:val="00CF7346"/>
    <w:rsid w:val="00D152ED"/>
    <w:rsid w:val="00D3235D"/>
    <w:rsid w:val="00D34378"/>
    <w:rsid w:val="00D44AA5"/>
    <w:rsid w:val="00D47396"/>
    <w:rsid w:val="00D86122"/>
    <w:rsid w:val="00D87532"/>
    <w:rsid w:val="00D9661F"/>
    <w:rsid w:val="00D971BD"/>
    <w:rsid w:val="00DC6566"/>
    <w:rsid w:val="00DD2078"/>
    <w:rsid w:val="00DF1DDC"/>
    <w:rsid w:val="00E2632F"/>
    <w:rsid w:val="00E507E3"/>
    <w:rsid w:val="00E844AD"/>
    <w:rsid w:val="00EC4488"/>
    <w:rsid w:val="00EE5134"/>
    <w:rsid w:val="00EF1F50"/>
    <w:rsid w:val="00F14422"/>
    <w:rsid w:val="00F147D4"/>
    <w:rsid w:val="00F32311"/>
    <w:rsid w:val="00F37FFC"/>
    <w:rsid w:val="00F45C21"/>
    <w:rsid w:val="00F63688"/>
    <w:rsid w:val="00F8739A"/>
    <w:rsid w:val="00FA774A"/>
    <w:rsid w:val="00FB7D17"/>
    <w:rsid w:val="00FD0F87"/>
    <w:rsid w:val="00FD46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5275D"/>
  <w15:chartTrackingRefBased/>
  <w15:docId w15:val="{1FF6B022-303A-BB47-A2F4-CB255C7B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141"/>
    <w:pPr>
      <w:tabs>
        <w:tab w:val="center" w:pos="4419"/>
        <w:tab w:val="right" w:pos="8838"/>
      </w:tabs>
    </w:pPr>
  </w:style>
  <w:style w:type="character" w:customStyle="1" w:styleId="EncabezadoCar">
    <w:name w:val="Encabezado Car"/>
    <w:basedOn w:val="Fuentedeprrafopredeter"/>
    <w:link w:val="Encabezado"/>
    <w:uiPriority w:val="99"/>
    <w:rsid w:val="00033141"/>
  </w:style>
  <w:style w:type="paragraph" w:styleId="Piedepgina">
    <w:name w:val="footer"/>
    <w:basedOn w:val="Normal"/>
    <w:link w:val="PiedepginaCar"/>
    <w:uiPriority w:val="99"/>
    <w:unhideWhenUsed/>
    <w:rsid w:val="00033141"/>
    <w:pPr>
      <w:tabs>
        <w:tab w:val="center" w:pos="4419"/>
        <w:tab w:val="right" w:pos="8838"/>
      </w:tabs>
    </w:pPr>
  </w:style>
  <w:style w:type="character" w:customStyle="1" w:styleId="PiedepginaCar">
    <w:name w:val="Pie de página Car"/>
    <w:basedOn w:val="Fuentedeprrafopredeter"/>
    <w:link w:val="Piedepgina"/>
    <w:uiPriority w:val="99"/>
    <w:rsid w:val="00033141"/>
  </w:style>
  <w:style w:type="paragraph" w:styleId="Prrafodelista">
    <w:name w:val="List Paragraph"/>
    <w:basedOn w:val="Normal"/>
    <w:uiPriority w:val="34"/>
    <w:qFormat/>
    <w:rsid w:val="00033141"/>
    <w:pPr>
      <w:spacing w:after="160" w:line="259" w:lineRule="auto"/>
      <w:ind w:left="720"/>
      <w:contextualSpacing/>
    </w:pPr>
    <w:rPr>
      <w:sz w:val="22"/>
      <w:szCs w:val="22"/>
    </w:rPr>
  </w:style>
  <w:style w:type="character" w:styleId="Hipervnculo">
    <w:name w:val="Hyperlink"/>
    <w:basedOn w:val="Fuentedeprrafopredeter"/>
    <w:uiPriority w:val="99"/>
    <w:unhideWhenUsed/>
    <w:rsid w:val="005B20DC"/>
    <w:rPr>
      <w:color w:val="0563C1" w:themeColor="hyperlink"/>
      <w:u w:val="single"/>
    </w:rPr>
  </w:style>
  <w:style w:type="paragraph" w:customStyle="1" w:styleId="Default">
    <w:name w:val="Default"/>
    <w:rsid w:val="005B20DC"/>
    <w:pPr>
      <w:autoSpaceDE w:val="0"/>
      <w:autoSpaceDN w:val="0"/>
      <w:adjustRightInd w:val="0"/>
    </w:pPr>
    <w:rPr>
      <w:rFonts w:ascii="Calibri" w:hAnsi="Calibri" w:cs="Calibri"/>
      <w:color w:val="000000"/>
    </w:rPr>
  </w:style>
  <w:style w:type="table" w:styleId="Tablaconcuadrcula">
    <w:name w:val="Table Grid"/>
    <w:basedOn w:val="Tablanormal"/>
    <w:uiPriority w:val="39"/>
    <w:rsid w:val="005B20DC"/>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D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458">
      <w:bodyDiv w:val="1"/>
      <w:marLeft w:val="0"/>
      <w:marRight w:val="0"/>
      <w:marTop w:val="0"/>
      <w:marBottom w:val="0"/>
      <w:divBdr>
        <w:top w:val="none" w:sz="0" w:space="0" w:color="auto"/>
        <w:left w:val="none" w:sz="0" w:space="0" w:color="auto"/>
        <w:bottom w:val="none" w:sz="0" w:space="0" w:color="auto"/>
        <w:right w:val="none" w:sz="0" w:space="0" w:color="auto"/>
      </w:divBdr>
    </w:div>
    <w:div w:id="826475134">
      <w:bodyDiv w:val="1"/>
      <w:marLeft w:val="0"/>
      <w:marRight w:val="0"/>
      <w:marTop w:val="0"/>
      <w:marBottom w:val="0"/>
      <w:divBdr>
        <w:top w:val="none" w:sz="0" w:space="0" w:color="auto"/>
        <w:left w:val="none" w:sz="0" w:space="0" w:color="auto"/>
        <w:bottom w:val="none" w:sz="0" w:space="0" w:color="auto"/>
        <w:right w:val="none" w:sz="0" w:space="0" w:color="auto"/>
      </w:divBdr>
      <w:divsChild>
        <w:div w:id="86536294">
          <w:marLeft w:val="0"/>
          <w:marRight w:val="0"/>
          <w:marTop w:val="0"/>
          <w:marBottom w:val="0"/>
          <w:divBdr>
            <w:top w:val="none" w:sz="0" w:space="0" w:color="auto"/>
            <w:left w:val="none" w:sz="0" w:space="0" w:color="auto"/>
            <w:bottom w:val="none" w:sz="0" w:space="0" w:color="auto"/>
            <w:right w:val="none" w:sz="0" w:space="0" w:color="auto"/>
          </w:divBdr>
        </w:div>
        <w:div w:id="7667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elilla@geb.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ulgarin@geb.com.co"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CEB37-252C-4999-8790-0D9954B8816E}">
  <ds:schemaRefs>
    <ds:schemaRef ds:uri="http://schemas.openxmlformats.org/officeDocument/2006/bibliography"/>
  </ds:schemaRefs>
</ds:datastoreItem>
</file>

<file path=customXml/itemProps2.xml><?xml version="1.0" encoding="utf-8"?>
<ds:datastoreItem xmlns:ds="http://schemas.openxmlformats.org/officeDocument/2006/customXml" ds:itemID="{0F572370-FE55-46EF-A0C5-335D5A2C2B19}"/>
</file>

<file path=customXml/itemProps3.xml><?xml version="1.0" encoding="utf-8"?>
<ds:datastoreItem xmlns:ds="http://schemas.openxmlformats.org/officeDocument/2006/customXml" ds:itemID="{46EB8670-4A4A-4E55-AFBA-32606F54D59E}"/>
</file>

<file path=customXml/itemProps4.xml><?xml version="1.0" encoding="utf-8"?>
<ds:datastoreItem xmlns:ds="http://schemas.openxmlformats.org/officeDocument/2006/customXml" ds:itemID="{5DE0E8D8-0F2D-468A-9684-D009BDA6DE15}"/>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5411</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Montoya Rodas</dc:creator>
  <cp:keywords/>
  <dc:description/>
  <cp:lastModifiedBy>Rosa Irene Velilla Hinestroza</cp:lastModifiedBy>
  <cp:revision>2</cp:revision>
  <dcterms:created xsi:type="dcterms:W3CDTF">2019-03-26T01:54:00Z</dcterms:created>
  <dcterms:modified xsi:type="dcterms:W3CDTF">2019-03-26T01:54:00Z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iteId">
    <vt:lpwstr>d49de431-8ec2-4627-95dc-a1b041bbab30</vt:lpwstr>
  </property>
  <property fmtid="{D5CDD505-2E9C-101B-9397-08002B2CF9AE}" pid="4" name="MSIP_Label_f56440b0-bb43-4d81-a621-bc28eeeaa1f1_Owner">
    <vt:lpwstr>rvelilla@geb.com.co</vt:lpwstr>
  </property>
  <property fmtid="{D5CDD505-2E9C-101B-9397-08002B2CF9AE}" pid="5" name="MSIP_Label_f56440b0-bb43-4d81-a621-bc28eeeaa1f1_SetDate">
    <vt:lpwstr>2019-03-05T00:27:16.7755890Z</vt:lpwstr>
  </property>
  <property fmtid="{D5CDD505-2E9C-101B-9397-08002B2CF9AE}" pid="6" name="MSIP_Label_f56440b0-bb43-4d81-a621-bc28eeeaa1f1_Name">
    <vt:lpwstr>Sin protección</vt:lpwstr>
  </property>
  <property fmtid="{D5CDD505-2E9C-101B-9397-08002B2CF9AE}" pid="7" name="MSIP_Label_f56440b0-bb43-4d81-a621-bc28eeeaa1f1_Application">
    <vt:lpwstr>Microsoft Azure Information Protection</vt:lpwstr>
  </property>
  <property fmtid="{D5CDD505-2E9C-101B-9397-08002B2CF9AE}" pid="8" name="MSIP_Label_f56440b0-bb43-4d81-a621-bc28eeeaa1f1_Extended_MSFT_Method">
    <vt:lpwstr>Automatic</vt:lpwstr>
  </property>
  <property fmtid="{D5CDD505-2E9C-101B-9397-08002B2CF9AE}" pid="9" name="Sensitivity">
    <vt:lpwstr>Sin protección</vt:lpwstr>
  </property>
  <property fmtid="{D5CDD505-2E9C-101B-9397-08002B2CF9AE}" pid="10" name="ContentTypeId">
    <vt:lpwstr>0x010100B0132C070113A7448AC8CD8B9EF0511C</vt:lpwstr>
  </property>
  <property fmtid="{D5CDD505-2E9C-101B-9397-08002B2CF9AE}" pid="11" name="AuthorIds_UIVersion_512">
    <vt:lpwstr>3</vt:lpwstr>
  </property>
  <property fmtid="{D5CDD505-2E9C-101B-9397-08002B2CF9AE}" pid="12" name="Order">
    <vt:r8>955700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